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994" w:rsidRDefault="00FC2E24" w:rsidP="00FC2E24">
      <w:pPr>
        <w:spacing w:after="0"/>
        <w:rPr>
          <w:b/>
          <w:lang w:val="it-IT"/>
        </w:rPr>
      </w:pPr>
      <w:r>
        <w:rPr>
          <w:b/>
          <w:lang w:val="it-IT"/>
        </w:rPr>
        <w:t xml:space="preserve">     </w:t>
      </w:r>
      <w:r w:rsidRPr="00FC2E24">
        <w:rPr>
          <w:b/>
          <w:noProof/>
          <w:lang w:val="it-IT" w:eastAsia="it-IT" w:bidi="ar-SA"/>
        </w:rPr>
        <w:drawing>
          <wp:inline distT="0" distB="0" distL="0" distR="0">
            <wp:extent cx="1076505" cy="404753"/>
            <wp:effectExtent l="19050" t="0" r="9345"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77932" cy="405289"/>
                    </a:xfrm>
                    <a:prstGeom prst="rect">
                      <a:avLst/>
                    </a:prstGeom>
                    <a:noFill/>
                    <a:ln w="9525">
                      <a:noFill/>
                      <a:miter lim="800000"/>
                      <a:headEnd/>
                      <a:tailEnd/>
                    </a:ln>
                  </pic:spPr>
                </pic:pic>
              </a:graphicData>
            </a:graphic>
          </wp:inline>
        </w:drawing>
      </w:r>
      <w:r w:rsidR="00F5741B">
        <w:rPr>
          <w:b/>
          <w:lang w:val="it-IT"/>
        </w:rPr>
        <w:t xml:space="preserve">        </w:t>
      </w:r>
      <w:r w:rsidR="00E51994">
        <w:rPr>
          <w:b/>
          <w:lang w:val="it-IT"/>
        </w:rPr>
        <w:t xml:space="preserve">  </w:t>
      </w:r>
      <w:r>
        <w:rPr>
          <w:b/>
          <w:lang w:val="it-IT"/>
        </w:rPr>
        <w:t xml:space="preserve">                          </w:t>
      </w:r>
      <w:r>
        <w:rPr>
          <w:b/>
          <w:lang w:val="it-IT"/>
        </w:rPr>
        <w:tab/>
        <w:t xml:space="preserve"> </w:t>
      </w:r>
      <w:r w:rsidRPr="00FC2E24">
        <w:rPr>
          <w:b/>
          <w:noProof/>
          <w:lang w:val="it-IT" w:eastAsia="it-IT" w:bidi="ar-SA"/>
        </w:rPr>
        <w:drawing>
          <wp:inline distT="0" distB="0" distL="0" distR="0">
            <wp:extent cx="1041999" cy="846829"/>
            <wp:effectExtent l="19050" t="0" r="5751"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044549" cy="848901"/>
                    </a:xfrm>
                    <a:prstGeom prst="rect">
                      <a:avLst/>
                    </a:prstGeom>
                    <a:noFill/>
                    <a:ln w="9525">
                      <a:noFill/>
                      <a:miter lim="800000"/>
                      <a:headEnd/>
                      <a:tailEnd/>
                    </a:ln>
                  </pic:spPr>
                </pic:pic>
              </a:graphicData>
            </a:graphic>
          </wp:inline>
        </w:drawing>
      </w:r>
      <w:r>
        <w:rPr>
          <w:b/>
          <w:lang w:val="it-IT"/>
        </w:rPr>
        <w:tab/>
        <w:t xml:space="preserve">  </w:t>
      </w:r>
      <w:r>
        <w:rPr>
          <w:b/>
          <w:lang w:val="it-IT"/>
        </w:rPr>
        <w:tab/>
        <w:t xml:space="preserve">    </w:t>
      </w:r>
      <w:r w:rsidRPr="00FC2E24">
        <w:rPr>
          <w:b/>
          <w:noProof/>
          <w:lang w:val="it-IT" w:eastAsia="it-IT" w:bidi="ar-SA"/>
        </w:rPr>
        <w:drawing>
          <wp:inline distT="0" distB="0" distL="0" distR="0">
            <wp:extent cx="1339446" cy="517585"/>
            <wp:effectExtent l="1905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44090" cy="519380"/>
                    </a:xfrm>
                    <a:prstGeom prst="rect">
                      <a:avLst/>
                    </a:prstGeom>
                    <a:noFill/>
                    <a:ln w="9525">
                      <a:noFill/>
                      <a:miter lim="800000"/>
                      <a:headEnd/>
                      <a:tailEnd/>
                    </a:ln>
                  </pic:spPr>
                </pic:pic>
              </a:graphicData>
            </a:graphic>
          </wp:inline>
        </w:drawing>
      </w:r>
    </w:p>
    <w:p w:rsidR="00E51994" w:rsidRPr="00346BC0" w:rsidRDefault="00E51994" w:rsidP="00E51994">
      <w:pPr>
        <w:autoSpaceDE w:val="0"/>
        <w:autoSpaceDN w:val="0"/>
        <w:adjustRightInd w:val="0"/>
        <w:spacing w:after="0" w:line="240" w:lineRule="auto"/>
        <w:jc w:val="center"/>
        <w:rPr>
          <w:rFonts w:ascii="TT18At00" w:hAnsi="TT18At00" w:cs="TT18At00"/>
          <w:sz w:val="16"/>
          <w:szCs w:val="16"/>
          <w:lang w:val="it-IT" w:bidi="ar-SA"/>
        </w:rPr>
      </w:pPr>
      <w:r w:rsidRPr="00346BC0">
        <w:rPr>
          <w:rFonts w:ascii="TT18At00" w:hAnsi="TT18At00" w:cs="TT18At00"/>
          <w:sz w:val="16"/>
          <w:szCs w:val="16"/>
          <w:lang w:val="it-IT" w:bidi="ar-SA"/>
        </w:rPr>
        <w:t>Ministero dell’Istruzione, dell’Università e della Ricerca</w:t>
      </w:r>
    </w:p>
    <w:p w:rsidR="00E51994" w:rsidRDefault="00E51994" w:rsidP="00E51994">
      <w:pPr>
        <w:autoSpaceDE w:val="0"/>
        <w:autoSpaceDN w:val="0"/>
        <w:adjustRightInd w:val="0"/>
        <w:spacing w:after="0" w:line="240" w:lineRule="auto"/>
        <w:jc w:val="center"/>
        <w:rPr>
          <w:rFonts w:ascii="TT18At00" w:hAnsi="TT18At00" w:cs="TT18At00"/>
          <w:sz w:val="16"/>
          <w:szCs w:val="16"/>
          <w:lang w:val="it-IT" w:bidi="ar-SA"/>
        </w:rPr>
      </w:pPr>
      <w:r w:rsidRPr="00346BC0">
        <w:rPr>
          <w:rFonts w:ascii="TT18At00" w:hAnsi="TT18At00" w:cs="TT18At00"/>
          <w:sz w:val="16"/>
          <w:szCs w:val="16"/>
          <w:lang w:val="it-IT" w:bidi="ar-SA"/>
        </w:rPr>
        <w:t>ISTITUTO COMPRENSIVO STATALE</w:t>
      </w:r>
    </w:p>
    <w:p w:rsidR="00E51994" w:rsidRDefault="00E51994" w:rsidP="00E51994">
      <w:pPr>
        <w:autoSpaceDE w:val="0"/>
        <w:autoSpaceDN w:val="0"/>
        <w:adjustRightInd w:val="0"/>
        <w:spacing w:after="0" w:line="240" w:lineRule="auto"/>
        <w:jc w:val="center"/>
        <w:rPr>
          <w:rFonts w:ascii="TT18At00" w:hAnsi="TT18At00" w:cs="TT18At00"/>
          <w:sz w:val="16"/>
          <w:szCs w:val="16"/>
          <w:lang w:val="it-IT" w:bidi="ar-SA"/>
        </w:rPr>
      </w:pPr>
      <w:r w:rsidRPr="00346BC0">
        <w:rPr>
          <w:rFonts w:ascii="TT18At00" w:hAnsi="TT18At00" w:cs="TT18At00"/>
          <w:sz w:val="16"/>
          <w:szCs w:val="16"/>
          <w:lang w:val="it-IT" w:bidi="ar-SA"/>
        </w:rPr>
        <w:t xml:space="preserve"> “MONTE GRAPPA”</w:t>
      </w:r>
      <w:r>
        <w:rPr>
          <w:rFonts w:ascii="TT18At00" w:hAnsi="TT18At00" w:cs="TT18At00"/>
          <w:sz w:val="16"/>
          <w:szCs w:val="16"/>
          <w:lang w:val="it-IT" w:bidi="ar-SA"/>
        </w:rPr>
        <w:t xml:space="preserve"> BUSSERO</w:t>
      </w:r>
    </w:p>
    <w:p w:rsidR="00E51994" w:rsidRPr="008B41F3" w:rsidRDefault="00A564B3" w:rsidP="00E51994">
      <w:pPr>
        <w:autoSpaceDE w:val="0"/>
        <w:autoSpaceDN w:val="0"/>
        <w:adjustRightInd w:val="0"/>
        <w:spacing w:after="0" w:line="240" w:lineRule="auto"/>
        <w:jc w:val="center"/>
        <w:rPr>
          <w:rFonts w:eastAsia="Times New Roman" w:cs="Arial"/>
          <w:lang w:eastAsia="it-IT" w:bidi="ar-SA"/>
        </w:rPr>
      </w:pPr>
      <w:hyperlink r:id="rId11" w:history="1">
        <w:r w:rsidR="00E51994" w:rsidRPr="008B41F3">
          <w:rPr>
            <w:rStyle w:val="Collegamentoipertestuale"/>
            <w:rFonts w:eastAsia="Times New Roman" w:cs="Arial"/>
            <w:lang w:eastAsia="it-IT" w:bidi="ar-SA"/>
          </w:rPr>
          <w:t>www.icsbussero.gov.it</w:t>
        </w:r>
      </w:hyperlink>
      <w:r w:rsidR="00E51994" w:rsidRPr="008B41F3">
        <w:rPr>
          <w:rFonts w:eastAsia="Times New Roman" w:cs="Arial"/>
          <w:lang w:eastAsia="it-IT" w:bidi="ar-SA"/>
        </w:rPr>
        <w:t xml:space="preserve">    </w:t>
      </w:r>
    </w:p>
    <w:p w:rsidR="00E51994" w:rsidRPr="008B41F3" w:rsidRDefault="000044F7" w:rsidP="00E51994">
      <w:pPr>
        <w:spacing w:before="45" w:after="45" w:line="240" w:lineRule="auto"/>
        <w:jc w:val="center"/>
        <w:outlineLvl w:val="0"/>
        <w:rPr>
          <w:rFonts w:ascii="Castellar" w:eastAsia="Times New Roman" w:hAnsi="Castellar" w:cs="Arial"/>
          <w:b/>
          <w:lang w:eastAsia="it-IT" w:bidi="ar-SA"/>
        </w:rPr>
      </w:pPr>
      <w:r>
        <w:rPr>
          <w:rFonts w:ascii="Castellar" w:eastAsia="Times New Roman" w:hAnsi="Castellar" w:cs="Arial"/>
          <w:b/>
          <w:lang w:eastAsia="it-IT" w:bidi="ar-SA"/>
        </w:rPr>
        <w:t>ICMG 1</w:t>
      </w:r>
      <w:r w:rsidRPr="000044F7">
        <w:rPr>
          <w:rFonts w:ascii="Castellar" w:eastAsia="Times New Roman" w:hAnsi="Castellar" w:cs="Arial"/>
          <w:b/>
          <w:vertAlign w:val="superscript"/>
          <w:lang w:eastAsia="it-IT" w:bidi="ar-SA"/>
        </w:rPr>
        <w:t>st</w:t>
      </w:r>
      <w:r>
        <w:rPr>
          <w:rFonts w:ascii="Castellar" w:eastAsia="Times New Roman" w:hAnsi="Castellar" w:cs="Arial"/>
          <w:b/>
          <w:lang w:eastAsia="it-IT" w:bidi="ar-SA"/>
        </w:rPr>
        <w:t xml:space="preserve"> </w:t>
      </w:r>
      <w:r w:rsidR="00E51994" w:rsidRPr="008B41F3">
        <w:rPr>
          <w:rFonts w:ascii="Castellar" w:eastAsia="Times New Roman" w:hAnsi="Castellar" w:cs="Arial"/>
          <w:b/>
          <w:lang w:eastAsia="it-IT" w:bidi="ar-SA"/>
        </w:rPr>
        <w:t>MAIN COURSE CLIL4U</w:t>
      </w:r>
    </w:p>
    <w:p w:rsidR="000F2030" w:rsidRDefault="001C6BCF" w:rsidP="00871507">
      <w:pPr>
        <w:spacing w:after="0"/>
        <w:jc w:val="center"/>
        <w:rPr>
          <w:b/>
          <w:lang w:val="it-IT"/>
        </w:rPr>
      </w:pPr>
      <w:r>
        <w:rPr>
          <w:b/>
          <w:lang w:val="it-IT"/>
        </w:rPr>
        <w:t>16</w:t>
      </w:r>
      <w:r w:rsidR="00E51994">
        <w:rPr>
          <w:b/>
          <w:lang w:val="it-IT"/>
        </w:rPr>
        <w:t>th</w:t>
      </w:r>
      <w:r w:rsidR="00AF2A3D" w:rsidRPr="00EB50A5">
        <w:rPr>
          <w:b/>
          <w:lang w:val="it-IT"/>
        </w:rPr>
        <w:t xml:space="preserve"> </w:t>
      </w:r>
      <w:r w:rsidR="00E51994">
        <w:rPr>
          <w:b/>
          <w:lang w:val="it-IT"/>
        </w:rPr>
        <w:t xml:space="preserve"> June</w:t>
      </w:r>
      <w:r w:rsidR="000F2030" w:rsidRPr="00EB50A5">
        <w:rPr>
          <w:b/>
          <w:lang w:val="it-IT"/>
        </w:rPr>
        <w:t xml:space="preserve"> 2015</w:t>
      </w:r>
      <w:r w:rsidR="000044F7">
        <w:rPr>
          <w:b/>
          <w:lang w:val="it-IT"/>
        </w:rPr>
        <w:t xml:space="preserve"> – BUSSERO (MILAN) - Italy</w:t>
      </w:r>
    </w:p>
    <w:p w:rsidR="00871507" w:rsidRPr="00871507" w:rsidRDefault="00871507" w:rsidP="00871507">
      <w:pPr>
        <w:spacing w:after="0"/>
        <w:jc w:val="center"/>
        <w:rPr>
          <w:i/>
          <w:lang w:val="it-IT"/>
        </w:rPr>
      </w:pPr>
      <w:r>
        <w:rPr>
          <w:i/>
          <w:lang w:val="it-IT"/>
        </w:rPr>
        <w:t>A cura di Simona Corio e Patrizia Maida</w:t>
      </w:r>
    </w:p>
    <w:p w:rsidR="00EB50A5" w:rsidRPr="00871507" w:rsidRDefault="00EB50A5" w:rsidP="00585E17">
      <w:pPr>
        <w:spacing w:after="0"/>
        <w:rPr>
          <w:b/>
          <w:highlight w:val="yellow"/>
          <w:u w:val="single"/>
          <w:lang w:val="it-IT"/>
        </w:rPr>
      </w:pPr>
      <w:r w:rsidRPr="00871507">
        <w:rPr>
          <w:b/>
          <w:highlight w:val="yellow"/>
          <w:u w:val="single"/>
          <w:lang w:val="it-IT"/>
        </w:rPr>
        <w:t>PARTE 1</w:t>
      </w:r>
    </w:p>
    <w:p w:rsidR="00871507" w:rsidRDefault="00460A76" w:rsidP="00871507">
      <w:pPr>
        <w:spacing w:after="0"/>
        <w:rPr>
          <w:b/>
          <w:lang w:val="it-IT"/>
        </w:rPr>
      </w:pPr>
      <w:r w:rsidRPr="00871507">
        <w:rPr>
          <w:b/>
          <w:highlight w:val="yellow"/>
          <w:lang w:val="it-IT"/>
        </w:rPr>
        <w:t>Presentazione</w:t>
      </w:r>
      <w:r w:rsidRPr="00FA2EE4">
        <w:rPr>
          <w:b/>
          <w:lang w:val="it-IT"/>
        </w:rPr>
        <w:t xml:space="preserve"> </w:t>
      </w:r>
    </w:p>
    <w:p w:rsidR="00A34E3F" w:rsidRPr="00685DB7" w:rsidRDefault="00A34E3F" w:rsidP="00A34E3F">
      <w:pPr>
        <w:pStyle w:val="Paragrafoelenco"/>
        <w:numPr>
          <w:ilvl w:val="0"/>
          <w:numId w:val="42"/>
        </w:numPr>
        <w:spacing w:after="0"/>
        <w:rPr>
          <w:b/>
          <w:lang w:val="it-IT"/>
        </w:rPr>
      </w:pPr>
      <w:r w:rsidRPr="00A34E3F">
        <w:rPr>
          <w:lang w:val="it-IT"/>
        </w:rPr>
        <w:t xml:space="preserve">PPT  </w:t>
      </w:r>
      <w:r w:rsidRPr="00A34E3F">
        <w:rPr>
          <w:b/>
          <w:i/>
          <w:u w:val="single"/>
          <w:lang w:val="it-IT"/>
        </w:rPr>
        <w:t>Progetto CLIL4U</w:t>
      </w:r>
      <w:r w:rsidRPr="00685DB7">
        <w:rPr>
          <w:lang w:val="it-IT"/>
        </w:rPr>
        <w:t xml:space="preserve"> Sintesi aggiornata  </w:t>
      </w:r>
      <w:r w:rsidRPr="00685DB7">
        <w:rPr>
          <w:b/>
          <w:lang w:val="it-IT"/>
        </w:rPr>
        <w:t>(allegato1)</w:t>
      </w:r>
    </w:p>
    <w:p w:rsidR="00A34E3F" w:rsidRPr="00685DB7" w:rsidRDefault="00A34E3F" w:rsidP="00A34E3F">
      <w:pPr>
        <w:pStyle w:val="Paragrafoelenco"/>
        <w:numPr>
          <w:ilvl w:val="0"/>
          <w:numId w:val="42"/>
        </w:numPr>
        <w:spacing w:after="0"/>
        <w:rPr>
          <w:lang w:val="it-IT"/>
        </w:rPr>
      </w:pPr>
      <w:r w:rsidRPr="00685DB7">
        <w:rPr>
          <w:lang w:val="it-IT"/>
        </w:rPr>
        <w:t>Getting to know Activity</w:t>
      </w:r>
    </w:p>
    <w:p w:rsidR="00A34E3F" w:rsidRDefault="00A34E3F" w:rsidP="00871507">
      <w:pPr>
        <w:spacing w:after="0"/>
        <w:rPr>
          <w:b/>
          <w:lang w:val="it-IT"/>
        </w:rPr>
      </w:pPr>
    </w:p>
    <w:p w:rsidR="00FA2EE4" w:rsidRPr="00EB50A5" w:rsidRDefault="00FA2EE4" w:rsidP="00FA2EE4">
      <w:pPr>
        <w:spacing w:after="0"/>
        <w:rPr>
          <w:b/>
          <w:lang w:val="it-IT"/>
        </w:rPr>
      </w:pPr>
      <w:r w:rsidRPr="00871507">
        <w:rPr>
          <w:b/>
          <w:highlight w:val="yellow"/>
          <w:lang w:val="it-IT"/>
        </w:rPr>
        <w:t>Cos’è il Main Corso CLIL e dove trovarlo on-line</w:t>
      </w:r>
    </w:p>
    <w:p w:rsidR="00FA2EE4" w:rsidRPr="00EB50A5" w:rsidRDefault="00FA2EE4" w:rsidP="00FA2EE4">
      <w:pPr>
        <w:spacing w:after="0"/>
        <w:rPr>
          <w:lang w:val="it-IT"/>
        </w:rPr>
      </w:pPr>
      <w:r w:rsidRPr="00EB50A5">
        <w:rPr>
          <w:lang w:val="it-IT"/>
        </w:rPr>
        <w:t xml:space="preserve">Accedere al sito:  </w:t>
      </w:r>
      <w:hyperlink r:id="rId12" w:history="1">
        <w:r w:rsidRPr="00EB50A5">
          <w:rPr>
            <w:rStyle w:val="Collegamentoipertestuale"/>
            <w:lang w:val="it-IT"/>
          </w:rPr>
          <w:t>http://languages.dk/</w:t>
        </w:r>
      </w:hyperlink>
      <w:r w:rsidRPr="00EB50A5">
        <w:rPr>
          <w:lang w:val="it-IT"/>
        </w:rPr>
        <w:t xml:space="preserve"> </w:t>
      </w:r>
    </w:p>
    <w:p w:rsidR="00FA2EE4" w:rsidRPr="00EB50A5" w:rsidRDefault="00FA2EE4" w:rsidP="00FA2EE4">
      <w:pPr>
        <w:spacing w:after="0"/>
        <w:rPr>
          <w:lang w:val="it-IT"/>
        </w:rPr>
      </w:pPr>
      <w:r w:rsidRPr="00EB50A5">
        <w:rPr>
          <w:lang w:val="it-IT"/>
        </w:rPr>
        <w:t xml:space="preserve">Cliccare su </w:t>
      </w:r>
      <w:r w:rsidRPr="00EB50A5">
        <w:rPr>
          <w:highlight w:val="yellow"/>
          <w:lang w:val="it-IT"/>
        </w:rPr>
        <w:t>CLIL4U</w:t>
      </w:r>
      <w:r w:rsidRPr="00EB50A5">
        <w:rPr>
          <w:lang w:val="it-IT"/>
        </w:rPr>
        <w:t xml:space="preserve"> nel menù a destra</w:t>
      </w:r>
    </w:p>
    <w:p w:rsidR="00871507" w:rsidRPr="008B41F3" w:rsidRDefault="00871507" w:rsidP="00FA2EE4">
      <w:pPr>
        <w:spacing w:after="0"/>
      </w:pPr>
      <w:r w:rsidRPr="008B41F3">
        <w:t xml:space="preserve">Cliccare </w:t>
      </w:r>
      <w:r w:rsidR="00FA2EE4" w:rsidRPr="008B41F3">
        <w:t xml:space="preserve"> </w:t>
      </w:r>
      <w:r w:rsidRPr="008B41F3">
        <w:rPr>
          <w:highlight w:val="yellow"/>
        </w:rPr>
        <w:t>COURSE COURSES</w:t>
      </w:r>
    </w:p>
    <w:p w:rsidR="00871507" w:rsidRPr="008B41F3" w:rsidRDefault="00871507" w:rsidP="00871507">
      <w:pPr>
        <w:spacing w:after="0"/>
      </w:pPr>
      <w:r w:rsidRPr="008B41F3">
        <w:t xml:space="preserve">Cliccare  </w:t>
      </w:r>
      <w:hyperlink r:id="rId13" w:anchor="maincourse" w:history="1">
        <w:r w:rsidRPr="00871507">
          <w:rPr>
            <w:rStyle w:val="Collegamentoipertestuale"/>
            <w:rFonts w:ascii="Arial" w:hAnsi="Arial" w:cs="Arial"/>
            <w:color w:val="auto"/>
            <w:sz w:val="17"/>
            <w:szCs w:val="17"/>
            <w:highlight w:val="yellow"/>
          </w:rPr>
          <w:t>Main CLIL course and online assignments</w:t>
        </w:r>
      </w:hyperlink>
    </w:p>
    <w:p w:rsidR="00FA2EE4" w:rsidRDefault="00871507" w:rsidP="00FA2EE4">
      <w:pPr>
        <w:spacing w:after="0"/>
        <w:rPr>
          <w:lang w:val="it-IT"/>
        </w:rPr>
      </w:pPr>
      <w:r>
        <w:rPr>
          <w:lang w:val="it-IT"/>
        </w:rPr>
        <w:t>Cliccare</w:t>
      </w:r>
      <w:r w:rsidR="00FA2EE4" w:rsidRPr="00EB50A5">
        <w:rPr>
          <w:lang w:val="it-IT"/>
        </w:rPr>
        <w:t xml:space="preserve">  </w:t>
      </w:r>
      <w:r w:rsidR="00FA2EE4" w:rsidRPr="00585E17">
        <w:rPr>
          <w:rFonts w:ascii="Arial" w:eastAsia="Times New Roman" w:hAnsi="Arial" w:cs="Arial"/>
          <w:color w:val="2E4A65"/>
          <w:sz w:val="17"/>
          <w:lang w:val="it-IT" w:eastAsia="it-IT" w:bidi="ar-SA"/>
        </w:rPr>
        <w:t> </w:t>
      </w:r>
      <w:hyperlink r:id="rId14" w:history="1">
        <w:r w:rsidR="00FA2EE4" w:rsidRPr="00585E17">
          <w:rPr>
            <w:rFonts w:ascii="Arial" w:eastAsia="Times New Roman" w:hAnsi="Arial" w:cs="Arial"/>
            <w:b/>
            <w:bCs/>
            <w:i/>
            <w:iCs/>
            <w:color w:val="1A515D"/>
            <w:sz w:val="17"/>
            <w:lang w:val="it-IT" w:eastAsia="it-IT" w:bidi="ar-SA"/>
          </w:rPr>
          <w:t>https://sites.google.com/site/clil4umaincourse/home</w:t>
        </w:r>
      </w:hyperlink>
      <w:r w:rsidR="00FA2EE4">
        <w:rPr>
          <w:rFonts w:ascii="Arial" w:eastAsia="Times New Roman" w:hAnsi="Arial" w:cs="Arial"/>
          <w:color w:val="2E4A65"/>
          <w:sz w:val="17"/>
          <w:szCs w:val="17"/>
          <w:lang w:val="it-IT" w:eastAsia="it-IT" w:bidi="ar-SA"/>
        </w:rPr>
        <w:t xml:space="preserve"> </w:t>
      </w:r>
      <w:r w:rsidR="00FA2EE4">
        <w:rPr>
          <w:lang w:val="it-IT"/>
        </w:rPr>
        <w:t xml:space="preserve">  </w:t>
      </w:r>
    </w:p>
    <w:p w:rsidR="00FA2EE4" w:rsidRPr="00EB50A5" w:rsidRDefault="00FA2EE4" w:rsidP="00FA2EE4">
      <w:pPr>
        <w:spacing w:after="0"/>
        <w:rPr>
          <w:lang w:val="it-IT"/>
        </w:rPr>
      </w:pPr>
    </w:p>
    <w:p w:rsidR="00FA2EE4" w:rsidRPr="00332FFB" w:rsidRDefault="00871507" w:rsidP="00FA2EE4">
      <w:pPr>
        <w:spacing w:after="0"/>
        <w:rPr>
          <w:b/>
          <w:highlight w:val="yellow"/>
          <w:lang w:val="it-IT"/>
        </w:rPr>
      </w:pPr>
      <w:r>
        <w:rPr>
          <w:b/>
          <w:highlight w:val="yellow"/>
          <w:lang w:val="it-IT"/>
        </w:rPr>
        <w:t>A chi è rivolto il Main- Course</w:t>
      </w:r>
    </w:p>
    <w:p w:rsidR="00FA2EE4" w:rsidRDefault="00871507" w:rsidP="00FA2EE4">
      <w:pPr>
        <w:spacing w:after="0"/>
        <w:rPr>
          <w:lang w:val="it-IT"/>
        </w:rPr>
      </w:pPr>
      <w:r w:rsidRPr="00871507">
        <w:rPr>
          <w:lang w:val="it-IT"/>
        </w:rPr>
        <w:t>Il corso è stato creato</w:t>
      </w:r>
      <w:r>
        <w:rPr>
          <w:lang w:val="it-IT"/>
        </w:rPr>
        <w:t xml:space="preserve"> allo scopo di aiutare i docenti interessati al metodo CLIL ad approcciarsi al metodo stesso.</w:t>
      </w:r>
    </w:p>
    <w:p w:rsidR="00871507" w:rsidRDefault="00871507" w:rsidP="00FA2EE4">
      <w:pPr>
        <w:spacing w:after="0"/>
        <w:rPr>
          <w:lang w:val="it-IT"/>
        </w:rPr>
      </w:pPr>
      <w:r>
        <w:rPr>
          <w:lang w:val="it-IT"/>
        </w:rPr>
        <w:t>I docenti attraverso ciasc</w:t>
      </w:r>
      <w:r w:rsidR="005A0885">
        <w:rPr>
          <w:lang w:val="it-IT"/>
        </w:rPr>
        <w:t>una delle 10 unità di lavoro on</w:t>
      </w:r>
      <w:r>
        <w:rPr>
          <w:lang w:val="it-IT"/>
        </w:rPr>
        <w:t xml:space="preserve">line </w:t>
      </w:r>
    </w:p>
    <w:p w:rsidR="00871507" w:rsidRPr="00871507" w:rsidRDefault="00871507" w:rsidP="00871507">
      <w:pPr>
        <w:pStyle w:val="Paragrafoelenco"/>
        <w:numPr>
          <w:ilvl w:val="0"/>
          <w:numId w:val="31"/>
        </w:numPr>
        <w:spacing w:after="0"/>
        <w:rPr>
          <w:lang w:val="it-IT"/>
        </w:rPr>
      </w:pPr>
      <w:r w:rsidRPr="00871507">
        <w:rPr>
          <w:lang w:val="it-IT"/>
        </w:rPr>
        <w:t>scopriranno  un aspetto de</w:t>
      </w:r>
      <w:r w:rsidR="005A0885">
        <w:rPr>
          <w:lang w:val="it-IT"/>
        </w:rPr>
        <w:t>ll’insegnamento attraverso il met</w:t>
      </w:r>
      <w:r w:rsidRPr="00871507">
        <w:rPr>
          <w:lang w:val="it-IT"/>
        </w:rPr>
        <w:t>odo CLIL.</w:t>
      </w:r>
    </w:p>
    <w:p w:rsidR="00871507" w:rsidRPr="00871507" w:rsidRDefault="00871507" w:rsidP="00871507">
      <w:pPr>
        <w:pStyle w:val="Paragrafoelenco"/>
        <w:numPr>
          <w:ilvl w:val="0"/>
          <w:numId w:val="31"/>
        </w:numPr>
        <w:spacing w:after="0"/>
        <w:rPr>
          <w:lang w:val="it-IT"/>
        </w:rPr>
      </w:pPr>
      <w:r>
        <w:rPr>
          <w:lang w:val="it-IT"/>
        </w:rPr>
        <w:t>c</w:t>
      </w:r>
      <w:r w:rsidRPr="00871507">
        <w:rPr>
          <w:lang w:val="it-IT"/>
        </w:rPr>
        <w:t>ompleteranno un Learning Diary</w:t>
      </w:r>
    </w:p>
    <w:p w:rsidR="00871507" w:rsidRPr="00871507" w:rsidRDefault="00871507" w:rsidP="00871507">
      <w:pPr>
        <w:pStyle w:val="Paragrafoelenco"/>
        <w:numPr>
          <w:ilvl w:val="0"/>
          <w:numId w:val="31"/>
        </w:numPr>
        <w:spacing w:after="0"/>
        <w:rPr>
          <w:lang w:val="it-IT"/>
        </w:rPr>
      </w:pPr>
      <w:r>
        <w:rPr>
          <w:lang w:val="it-IT"/>
        </w:rPr>
        <w:t>s</w:t>
      </w:r>
      <w:r w:rsidR="005A0885">
        <w:rPr>
          <w:lang w:val="it-IT"/>
        </w:rPr>
        <w:t>trutturer</w:t>
      </w:r>
      <w:r w:rsidRPr="00871507">
        <w:rPr>
          <w:lang w:val="it-IT"/>
        </w:rPr>
        <w:t>anno una bozza di una lezione CLIL utilizzando il PAPeR</w:t>
      </w:r>
    </w:p>
    <w:p w:rsidR="00871507" w:rsidRDefault="00871507" w:rsidP="00871507">
      <w:pPr>
        <w:pStyle w:val="Paragrafoelenco"/>
        <w:numPr>
          <w:ilvl w:val="0"/>
          <w:numId w:val="31"/>
        </w:numPr>
        <w:spacing w:after="0"/>
        <w:rPr>
          <w:lang w:val="it-IT"/>
        </w:rPr>
      </w:pPr>
      <w:r>
        <w:rPr>
          <w:lang w:val="it-IT"/>
        </w:rPr>
        <w:t>a</w:t>
      </w:r>
      <w:r w:rsidRPr="00871507">
        <w:rPr>
          <w:lang w:val="it-IT"/>
        </w:rPr>
        <w:t>vranno modo di riflettere su quanto appreso e di confrontarsi con altri docenti CLIL</w:t>
      </w:r>
    </w:p>
    <w:p w:rsidR="00871507" w:rsidRDefault="00871507" w:rsidP="00871507">
      <w:pPr>
        <w:spacing w:after="0"/>
        <w:rPr>
          <w:lang w:val="it-IT"/>
        </w:rPr>
      </w:pPr>
      <w:r>
        <w:rPr>
          <w:lang w:val="it-IT"/>
        </w:rPr>
        <w:t xml:space="preserve">Dopo aver completato la fase di lavoro on line i partecipanti si incontreranno per la fase Face2Face, durante la quale avranno modo di </w:t>
      </w:r>
    </w:p>
    <w:p w:rsidR="00871507" w:rsidRDefault="00871507" w:rsidP="00871507">
      <w:pPr>
        <w:pStyle w:val="Paragrafoelenco"/>
        <w:numPr>
          <w:ilvl w:val="0"/>
          <w:numId w:val="32"/>
        </w:numPr>
        <w:spacing w:after="0"/>
        <w:rPr>
          <w:lang w:val="it-IT"/>
        </w:rPr>
      </w:pPr>
      <w:r w:rsidRPr="00871507">
        <w:rPr>
          <w:lang w:val="it-IT"/>
        </w:rPr>
        <w:t>discutere e chiarire eventuali dubbi</w:t>
      </w:r>
      <w:r>
        <w:rPr>
          <w:lang w:val="it-IT"/>
        </w:rPr>
        <w:t xml:space="preserve"> e proposte di lavoro</w:t>
      </w:r>
    </w:p>
    <w:p w:rsidR="00871507" w:rsidRDefault="00871507" w:rsidP="00871507">
      <w:pPr>
        <w:pStyle w:val="Paragrafoelenco"/>
        <w:numPr>
          <w:ilvl w:val="0"/>
          <w:numId w:val="32"/>
        </w:numPr>
        <w:spacing w:after="0"/>
        <w:rPr>
          <w:lang w:val="it-IT"/>
        </w:rPr>
      </w:pPr>
      <w:r>
        <w:rPr>
          <w:lang w:val="it-IT"/>
        </w:rPr>
        <w:t>definire la loro lezione CLIL</w:t>
      </w:r>
    </w:p>
    <w:p w:rsidR="00871507" w:rsidRPr="00871507" w:rsidRDefault="00871507" w:rsidP="00871507">
      <w:pPr>
        <w:pStyle w:val="Paragrafoelenco"/>
        <w:spacing w:after="0"/>
        <w:rPr>
          <w:lang w:val="it-IT"/>
        </w:rPr>
      </w:pPr>
    </w:p>
    <w:p w:rsidR="00FA2EE4" w:rsidRDefault="00871507" w:rsidP="00871507">
      <w:pPr>
        <w:shd w:val="clear" w:color="auto" w:fill="FFFFFF"/>
        <w:spacing w:after="0" w:line="240" w:lineRule="auto"/>
        <w:rPr>
          <w:b/>
          <w:lang w:val="it-IT"/>
        </w:rPr>
      </w:pPr>
      <w:r>
        <w:rPr>
          <w:b/>
          <w:highlight w:val="yellow"/>
          <w:lang w:val="it-IT"/>
        </w:rPr>
        <w:t xml:space="preserve">Come è strutturato il </w:t>
      </w:r>
      <w:r w:rsidRPr="00871507">
        <w:rPr>
          <w:b/>
          <w:highlight w:val="yellow"/>
          <w:lang w:val="it-IT"/>
        </w:rPr>
        <w:t>Main Course</w:t>
      </w:r>
    </w:p>
    <w:p w:rsidR="00871507" w:rsidRDefault="00871507" w:rsidP="00871507">
      <w:pPr>
        <w:pStyle w:val="Paragrafoelenco"/>
        <w:numPr>
          <w:ilvl w:val="0"/>
          <w:numId w:val="23"/>
        </w:numPr>
        <w:shd w:val="clear" w:color="auto" w:fill="FFFFFF"/>
        <w:spacing w:after="0" w:line="240" w:lineRule="auto"/>
        <w:rPr>
          <w:rFonts w:eastAsia="Times New Roman" w:cs="Arial"/>
          <w:sz w:val="24"/>
          <w:szCs w:val="24"/>
          <w:lang w:val="it-IT" w:eastAsia="it-IT" w:bidi="ar-SA"/>
        </w:rPr>
      </w:pPr>
      <w:r>
        <w:rPr>
          <w:rFonts w:eastAsia="Times New Roman" w:cs="Arial"/>
          <w:sz w:val="24"/>
          <w:szCs w:val="24"/>
          <w:lang w:val="it-IT" w:eastAsia="it-IT" w:bidi="ar-SA"/>
        </w:rPr>
        <w:t>Instructions</w:t>
      </w:r>
    </w:p>
    <w:p w:rsidR="00871507" w:rsidRDefault="00871507" w:rsidP="00871507">
      <w:pPr>
        <w:pStyle w:val="Paragrafoelenco"/>
        <w:numPr>
          <w:ilvl w:val="0"/>
          <w:numId w:val="23"/>
        </w:numPr>
        <w:shd w:val="clear" w:color="auto" w:fill="FFFFFF"/>
        <w:spacing w:after="0" w:line="240" w:lineRule="auto"/>
        <w:rPr>
          <w:rFonts w:eastAsia="Times New Roman" w:cs="Arial"/>
          <w:sz w:val="24"/>
          <w:szCs w:val="24"/>
          <w:lang w:val="it-IT" w:eastAsia="it-IT" w:bidi="ar-SA"/>
        </w:rPr>
      </w:pPr>
      <w:r>
        <w:rPr>
          <w:rFonts w:eastAsia="Times New Roman" w:cs="Arial"/>
          <w:sz w:val="24"/>
          <w:szCs w:val="24"/>
          <w:lang w:val="it-IT" w:eastAsia="it-IT" w:bidi="ar-SA"/>
        </w:rPr>
        <w:t>Moduli da 1 a 10</w:t>
      </w:r>
    </w:p>
    <w:p w:rsidR="00871507" w:rsidRDefault="00871507" w:rsidP="00871507">
      <w:pPr>
        <w:pStyle w:val="Paragrafoelenco"/>
        <w:numPr>
          <w:ilvl w:val="0"/>
          <w:numId w:val="23"/>
        </w:numPr>
        <w:shd w:val="clear" w:color="auto" w:fill="FFFFFF"/>
        <w:spacing w:after="0" w:line="240" w:lineRule="auto"/>
        <w:rPr>
          <w:rFonts w:eastAsia="Times New Roman" w:cs="Arial"/>
          <w:sz w:val="24"/>
          <w:szCs w:val="24"/>
          <w:lang w:val="it-IT" w:eastAsia="it-IT" w:bidi="ar-SA"/>
        </w:rPr>
      </w:pPr>
      <w:r>
        <w:rPr>
          <w:rFonts w:eastAsia="Times New Roman" w:cs="Arial"/>
          <w:sz w:val="24"/>
          <w:szCs w:val="24"/>
          <w:lang w:val="it-IT" w:eastAsia="it-IT" w:bidi="ar-SA"/>
        </w:rPr>
        <w:t>Learning Diary</w:t>
      </w:r>
    </w:p>
    <w:p w:rsidR="00871507" w:rsidRDefault="00871507" w:rsidP="00871507">
      <w:pPr>
        <w:pStyle w:val="Paragrafoelenco"/>
        <w:numPr>
          <w:ilvl w:val="0"/>
          <w:numId w:val="23"/>
        </w:numPr>
        <w:shd w:val="clear" w:color="auto" w:fill="FFFFFF"/>
        <w:spacing w:after="0" w:line="240" w:lineRule="auto"/>
        <w:rPr>
          <w:rFonts w:eastAsia="Times New Roman" w:cs="Arial"/>
          <w:sz w:val="24"/>
          <w:szCs w:val="24"/>
          <w:lang w:val="it-IT" w:eastAsia="it-IT" w:bidi="ar-SA"/>
        </w:rPr>
      </w:pPr>
      <w:r>
        <w:rPr>
          <w:rFonts w:eastAsia="Times New Roman" w:cs="Arial"/>
          <w:sz w:val="24"/>
          <w:szCs w:val="24"/>
          <w:lang w:val="it-IT" w:eastAsia="it-IT" w:bidi="ar-SA"/>
        </w:rPr>
        <w:t>PAPeR</w:t>
      </w:r>
    </w:p>
    <w:p w:rsidR="00543651" w:rsidRDefault="00543651" w:rsidP="00871507">
      <w:pPr>
        <w:pStyle w:val="Paragrafoelenco"/>
        <w:numPr>
          <w:ilvl w:val="0"/>
          <w:numId w:val="23"/>
        </w:numPr>
        <w:shd w:val="clear" w:color="auto" w:fill="FFFFFF"/>
        <w:spacing w:after="0" w:line="240" w:lineRule="auto"/>
        <w:rPr>
          <w:rFonts w:eastAsia="Times New Roman" w:cs="Arial"/>
          <w:sz w:val="24"/>
          <w:szCs w:val="24"/>
          <w:lang w:val="it-IT" w:eastAsia="it-IT" w:bidi="ar-SA"/>
        </w:rPr>
      </w:pPr>
      <w:r>
        <w:rPr>
          <w:rFonts w:eastAsia="Times New Roman" w:cs="Arial"/>
          <w:sz w:val="24"/>
          <w:szCs w:val="24"/>
          <w:lang w:val="it-IT" w:eastAsia="it-IT" w:bidi="ar-SA"/>
        </w:rPr>
        <w:t>GUIDEBOOK in inglese, italiano, danese, spag</w:t>
      </w:r>
      <w:r w:rsidR="005A0885">
        <w:rPr>
          <w:rFonts w:eastAsia="Times New Roman" w:cs="Arial"/>
          <w:sz w:val="24"/>
          <w:szCs w:val="24"/>
          <w:lang w:val="it-IT" w:eastAsia="it-IT" w:bidi="ar-SA"/>
        </w:rPr>
        <w:t>nolo, gre</w:t>
      </w:r>
      <w:r>
        <w:rPr>
          <w:rFonts w:eastAsia="Times New Roman" w:cs="Arial"/>
          <w:sz w:val="24"/>
          <w:szCs w:val="24"/>
          <w:lang w:val="it-IT" w:eastAsia="it-IT" w:bidi="ar-SA"/>
        </w:rPr>
        <w:t>co e maltese</w:t>
      </w:r>
    </w:p>
    <w:p w:rsidR="00871507" w:rsidRPr="00871507" w:rsidRDefault="00871507" w:rsidP="00871507">
      <w:pPr>
        <w:shd w:val="clear" w:color="auto" w:fill="FFFFFF"/>
        <w:spacing w:after="0" w:line="240" w:lineRule="auto"/>
        <w:rPr>
          <w:rFonts w:eastAsia="Times New Roman" w:cs="Arial"/>
          <w:sz w:val="24"/>
          <w:szCs w:val="24"/>
          <w:lang w:val="it-IT" w:eastAsia="it-IT" w:bidi="ar-SA"/>
        </w:rPr>
      </w:pPr>
    </w:p>
    <w:p w:rsidR="00871507" w:rsidRPr="00871507" w:rsidRDefault="00871507" w:rsidP="00871507">
      <w:pPr>
        <w:pStyle w:val="Paragrafoelenco"/>
        <w:numPr>
          <w:ilvl w:val="0"/>
          <w:numId w:val="20"/>
        </w:numPr>
        <w:spacing w:after="0"/>
        <w:jc w:val="left"/>
        <w:rPr>
          <w:b/>
          <w:highlight w:val="yellow"/>
        </w:rPr>
      </w:pPr>
      <w:r w:rsidRPr="00871507">
        <w:rPr>
          <w:b/>
          <w:highlight w:val="yellow"/>
        </w:rPr>
        <w:t>Learning Diary</w:t>
      </w:r>
    </w:p>
    <w:p w:rsidR="00871507" w:rsidRPr="008B41F3" w:rsidRDefault="00871507" w:rsidP="00871507">
      <w:pPr>
        <w:pStyle w:val="Paragrafoelenco"/>
        <w:spacing w:after="0"/>
        <w:ind w:left="502"/>
        <w:jc w:val="left"/>
        <w:rPr>
          <w:lang w:val="it-IT"/>
        </w:rPr>
      </w:pPr>
      <w:r w:rsidRPr="008B41F3">
        <w:rPr>
          <w:lang w:val="it-IT"/>
        </w:rPr>
        <w:t>Per ciascun modulo viene richiesto di svolgere alcuni compiti utilizzando il Learning Diary per registrare ed annotare le risposte alle varie tasks</w:t>
      </w:r>
    </w:p>
    <w:p w:rsidR="00871507" w:rsidRPr="008B41F3" w:rsidRDefault="00871507" w:rsidP="00871507">
      <w:pPr>
        <w:pStyle w:val="Paragrafoelenco"/>
        <w:spacing w:after="0"/>
        <w:ind w:left="502"/>
        <w:jc w:val="left"/>
        <w:rPr>
          <w:lang w:val="it-IT"/>
        </w:rPr>
      </w:pPr>
      <w:r w:rsidRPr="008B41F3">
        <w:rPr>
          <w:lang w:val="it-IT"/>
        </w:rPr>
        <w:t>Il Learning Diary sarà utilizzato nel Face2Face sia per il lavoro in gruppo sia per  confrontarsi con I colleghi</w:t>
      </w:r>
    </w:p>
    <w:p w:rsidR="00871507" w:rsidRPr="008B41F3" w:rsidRDefault="00871507" w:rsidP="00871507">
      <w:pPr>
        <w:pStyle w:val="Paragrafoelenco"/>
        <w:spacing w:after="0"/>
        <w:ind w:left="502"/>
        <w:jc w:val="left"/>
        <w:rPr>
          <w:lang w:val="it-IT"/>
        </w:rPr>
      </w:pPr>
      <w:r w:rsidRPr="008B41F3">
        <w:rPr>
          <w:lang w:val="it-IT"/>
        </w:rPr>
        <w:t>Si suggerisce di tenerne una copia digitale e stamparne una copia in cartaceo al termine del lavoro.</w:t>
      </w:r>
    </w:p>
    <w:p w:rsidR="00871507" w:rsidRPr="008B41F3" w:rsidRDefault="00871507" w:rsidP="00871507">
      <w:pPr>
        <w:pStyle w:val="Paragrafoelenco"/>
        <w:spacing w:after="0"/>
        <w:ind w:left="502"/>
        <w:jc w:val="left"/>
        <w:rPr>
          <w:lang w:val="it-IT"/>
        </w:rPr>
      </w:pPr>
      <w:r w:rsidRPr="008B41F3">
        <w:rPr>
          <w:lang w:val="it-IT"/>
        </w:rPr>
        <w:t>Sulla pagina del Learning Diary è possibile trovare “The Answer Sheet” per effettuare al termine di ogni modulo un controllo delle proprie risposte</w:t>
      </w:r>
    </w:p>
    <w:p w:rsidR="00871507" w:rsidRPr="008B41F3" w:rsidRDefault="00871507" w:rsidP="00871507">
      <w:pPr>
        <w:pStyle w:val="Paragrafoelenco"/>
        <w:ind w:left="502"/>
        <w:jc w:val="left"/>
        <w:rPr>
          <w:lang w:val="it-IT"/>
        </w:rPr>
      </w:pPr>
    </w:p>
    <w:p w:rsidR="00A34E3F" w:rsidRPr="008B41F3" w:rsidRDefault="00A34E3F" w:rsidP="00871507">
      <w:pPr>
        <w:pStyle w:val="Paragrafoelenco"/>
        <w:ind w:left="502"/>
        <w:jc w:val="left"/>
        <w:rPr>
          <w:lang w:val="it-IT"/>
        </w:rPr>
      </w:pPr>
    </w:p>
    <w:p w:rsidR="00A34E3F" w:rsidRPr="008B41F3" w:rsidRDefault="00A34E3F" w:rsidP="00871507">
      <w:pPr>
        <w:pStyle w:val="Paragrafoelenco"/>
        <w:ind w:left="502"/>
        <w:jc w:val="left"/>
        <w:rPr>
          <w:lang w:val="it-IT"/>
        </w:rPr>
      </w:pPr>
    </w:p>
    <w:p w:rsidR="00871507" w:rsidRDefault="00871507" w:rsidP="00871507">
      <w:pPr>
        <w:pStyle w:val="Paragrafoelenco"/>
        <w:numPr>
          <w:ilvl w:val="0"/>
          <w:numId w:val="20"/>
        </w:numPr>
        <w:jc w:val="left"/>
      </w:pPr>
      <w:r w:rsidRPr="00871507">
        <w:rPr>
          <w:b/>
          <w:highlight w:val="yellow"/>
        </w:rPr>
        <w:t>PAPeR</w:t>
      </w:r>
      <w:r>
        <w:t xml:space="preserve">  = Pre-Assignment Planning e-Record</w:t>
      </w:r>
    </w:p>
    <w:p w:rsidR="00871507" w:rsidRPr="008B41F3" w:rsidRDefault="00871507" w:rsidP="00871507">
      <w:pPr>
        <w:pStyle w:val="Paragrafoelenco"/>
        <w:ind w:left="502"/>
        <w:jc w:val="left"/>
        <w:rPr>
          <w:lang w:val="it-IT"/>
        </w:rPr>
      </w:pPr>
      <w:r w:rsidRPr="008B41F3">
        <w:rPr>
          <w:lang w:val="it-IT"/>
        </w:rPr>
        <w:t>Nel corso del lavoro in line viene richiesto di avviare la bozza di una lezione/ unità diddattica CLIL, da portare al Face2Face, il PAPeR è predisposto a questo scopo</w:t>
      </w:r>
    </w:p>
    <w:p w:rsidR="00871507" w:rsidRPr="008B41F3" w:rsidRDefault="00871507" w:rsidP="00871507">
      <w:pPr>
        <w:pStyle w:val="Paragrafoelenco"/>
        <w:ind w:left="502"/>
        <w:jc w:val="left"/>
        <w:rPr>
          <w:lang w:val="it-IT"/>
        </w:rPr>
      </w:pPr>
    </w:p>
    <w:p w:rsidR="00543651" w:rsidRPr="008B41F3" w:rsidRDefault="00543651" w:rsidP="00543651">
      <w:pPr>
        <w:pStyle w:val="NormaleWeb"/>
        <w:numPr>
          <w:ilvl w:val="0"/>
          <w:numId w:val="20"/>
        </w:numPr>
        <w:shd w:val="clear" w:color="auto" w:fill="FFFFFF"/>
        <w:spacing w:before="0" w:beforeAutospacing="0" w:after="0" w:afterAutospacing="0"/>
        <w:jc w:val="both"/>
        <w:rPr>
          <w:rFonts w:ascii="Arial" w:hAnsi="Arial" w:cs="Arial"/>
          <w:sz w:val="17"/>
          <w:szCs w:val="17"/>
          <w:highlight w:val="yellow"/>
          <w:lang w:val="en-US"/>
        </w:rPr>
      </w:pPr>
      <w:r w:rsidRPr="008B41F3">
        <w:rPr>
          <w:rFonts w:ascii="Arial" w:hAnsi="Arial" w:cs="Arial"/>
          <w:sz w:val="17"/>
          <w:szCs w:val="17"/>
          <w:highlight w:val="yellow"/>
          <w:lang w:val="en-US"/>
        </w:rPr>
        <w:t xml:space="preserve">The </w:t>
      </w:r>
      <w:r w:rsidRPr="008B41F3">
        <w:rPr>
          <w:rFonts w:ascii="Arial" w:hAnsi="Arial" w:cs="Arial"/>
          <w:b/>
          <w:sz w:val="17"/>
          <w:szCs w:val="17"/>
          <w:highlight w:val="yellow"/>
          <w:lang w:val="en-US"/>
        </w:rPr>
        <w:t xml:space="preserve">GUIDEBOOK </w:t>
      </w:r>
      <w:r w:rsidRPr="008B41F3">
        <w:rPr>
          <w:rFonts w:ascii="Arial" w:hAnsi="Arial" w:cs="Arial"/>
          <w:sz w:val="17"/>
          <w:szCs w:val="17"/>
          <w:highlight w:val="yellow"/>
          <w:lang w:val="en-US"/>
        </w:rPr>
        <w:t xml:space="preserve"> </w:t>
      </w:r>
      <w:r w:rsidRPr="008B41F3">
        <w:rPr>
          <w:rFonts w:asciiTheme="minorHAnsi" w:hAnsiTheme="minorHAnsi" w:cs="Arial"/>
          <w:sz w:val="20"/>
          <w:szCs w:val="20"/>
          <w:lang w:val="en-US"/>
        </w:rPr>
        <w:t xml:space="preserve"> is a handbook for subject and language teachers, especially those who are new to CLIL and who need some inspirational materials with ideas and advice on best ways to prepare colleagues, pupils/students, and parents/employers for the implementation. </w:t>
      </w:r>
    </w:p>
    <w:p w:rsidR="00543651" w:rsidRPr="008B41F3" w:rsidRDefault="00543651" w:rsidP="00543651">
      <w:pPr>
        <w:pStyle w:val="NormaleWeb"/>
        <w:shd w:val="clear" w:color="auto" w:fill="FFFFFF"/>
        <w:spacing w:before="0" w:beforeAutospacing="0" w:after="0" w:afterAutospacing="0"/>
        <w:ind w:left="502"/>
        <w:jc w:val="both"/>
        <w:rPr>
          <w:rFonts w:asciiTheme="minorHAnsi" w:hAnsiTheme="minorHAnsi" w:cs="Arial"/>
          <w:sz w:val="20"/>
          <w:szCs w:val="20"/>
          <w:lang w:val="en-US"/>
        </w:rPr>
      </w:pPr>
      <w:r w:rsidRPr="008B41F3">
        <w:rPr>
          <w:rFonts w:asciiTheme="minorHAnsi" w:hAnsiTheme="minorHAnsi" w:cs="Arial"/>
          <w:sz w:val="20"/>
          <w:szCs w:val="20"/>
          <w:lang w:val="en-US"/>
        </w:rPr>
        <w:t xml:space="preserve"> The book is suitable for accompanying the CLIL teacher courses and to be used after these as inspirational materials and repetition of ideas. </w:t>
      </w:r>
    </w:p>
    <w:p w:rsidR="00543651" w:rsidRPr="008B41F3" w:rsidRDefault="00543651" w:rsidP="00543651">
      <w:pPr>
        <w:pStyle w:val="NormaleWeb"/>
        <w:shd w:val="clear" w:color="auto" w:fill="FFFFFF"/>
        <w:spacing w:before="0" w:beforeAutospacing="0" w:after="0" w:afterAutospacing="0"/>
        <w:ind w:left="502"/>
        <w:jc w:val="both"/>
        <w:rPr>
          <w:rFonts w:asciiTheme="minorHAnsi" w:hAnsiTheme="minorHAnsi" w:cs="Arial"/>
          <w:sz w:val="20"/>
          <w:szCs w:val="20"/>
          <w:lang w:val="en-US"/>
        </w:rPr>
      </w:pPr>
      <w:r w:rsidRPr="008B41F3">
        <w:rPr>
          <w:rFonts w:asciiTheme="minorHAnsi" w:hAnsiTheme="minorHAnsi" w:cs="Arial"/>
          <w:sz w:val="20"/>
          <w:szCs w:val="20"/>
          <w:lang w:val="en-US"/>
        </w:rPr>
        <w:t>The book is available in .pdf format and as eBook in the six project languages.</w:t>
      </w:r>
      <w:r w:rsidRPr="008B41F3">
        <w:rPr>
          <w:rStyle w:val="apple-converted-space"/>
          <w:rFonts w:asciiTheme="minorHAnsi" w:hAnsiTheme="minorHAnsi" w:cs="Arial"/>
          <w:sz w:val="20"/>
          <w:szCs w:val="20"/>
          <w:lang w:val="en-US"/>
        </w:rPr>
        <w:t> </w:t>
      </w:r>
    </w:p>
    <w:p w:rsidR="00543651" w:rsidRDefault="00543651" w:rsidP="00543651">
      <w:pPr>
        <w:pStyle w:val="Paragrafoelenco"/>
        <w:ind w:left="502"/>
        <w:jc w:val="left"/>
        <w:rPr>
          <w:b/>
          <w:highlight w:val="yellow"/>
        </w:rPr>
      </w:pPr>
    </w:p>
    <w:p w:rsidR="00871507" w:rsidRPr="00871507" w:rsidRDefault="00871507" w:rsidP="00871507">
      <w:pPr>
        <w:pStyle w:val="Paragrafoelenco"/>
        <w:numPr>
          <w:ilvl w:val="0"/>
          <w:numId w:val="20"/>
        </w:numPr>
        <w:jc w:val="left"/>
        <w:rPr>
          <w:b/>
          <w:highlight w:val="yellow"/>
        </w:rPr>
      </w:pPr>
      <w:r w:rsidRPr="00871507">
        <w:rPr>
          <w:b/>
          <w:highlight w:val="yellow"/>
        </w:rPr>
        <w:t>I 10 MODULI</w:t>
      </w:r>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15" w:history="1">
        <w:r w:rsidR="00871507" w:rsidRPr="00871507">
          <w:rPr>
            <w:rStyle w:val="Collegamentoipertestuale"/>
            <w:rFonts w:ascii="Georgia" w:hAnsi="Georgia"/>
            <w:color w:val="auto"/>
            <w:sz w:val="18"/>
            <w:szCs w:val="18"/>
          </w:rPr>
          <w:t>Module 1 - What is CLIL?</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16" w:history="1">
        <w:r w:rsidR="00871507" w:rsidRPr="00871507">
          <w:rPr>
            <w:rStyle w:val="Collegamentoipertestuale"/>
            <w:rFonts w:ascii="Georgia" w:hAnsi="Georgia"/>
            <w:color w:val="auto"/>
            <w:sz w:val="18"/>
            <w:szCs w:val="18"/>
          </w:rPr>
          <w:t>Module 2 -The 5 Cs</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17" w:history="1">
        <w:r w:rsidR="00871507" w:rsidRPr="00871507">
          <w:rPr>
            <w:rStyle w:val="Collegamentoipertestuale"/>
            <w:rFonts w:ascii="Georgia" w:hAnsi="Georgia"/>
            <w:color w:val="auto"/>
            <w:sz w:val="18"/>
            <w:szCs w:val="18"/>
          </w:rPr>
          <w:t>Module 3 - Cognition</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18" w:history="1">
        <w:r w:rsidR="00871507" w:rsidRPr="00871507">
          <w:rPr>
            <w:rStyle w:val="Collegamentoipertestuale"/>
            <w:rFonts w:ascii="Georgia" w:hAnsi="Georgia"/>
            <w:color w:val="auto"/>
            <w:sz w:val="18"/>
            <w:szCs w:val="18"/>
          </w:rPr>
          <w:t>Module 4 - Competence</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19" w:history="1">
        <w:r w:rsidR="00871507" w:rsidRPr="00871507">
          <w:rPr>
            <w:rStyle w:val="Collegamentoipertestuale"/>
            <w:rFonts w:ascii="Georgia" w:hAnsi="Georgia"/>
            <w:color w:val="auto"/>
            <w:sz w:val="18"/>
            <w:szCs w:val="18"/>
          </w:rPr>
          <w:t>Module 5 - Communication</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20" w:history="1">
        <w:r w:rsidR="00871507" w:rsidRPr="00871507">
          <w:rPr>
            <w:rStyle w:val="Collegamentoipertestuale"/>
            <w:rFonts w:ascii="Georgia" w:hAnsi="Georgia"/>
            <w:color w:val="auto"/>
            <w:sz w:val="18"/>
            <w:szCs w:val="18"/>
          </w:rPr>
          <w:t>Module 6 - Community</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21" w:history="1">
        <w:r w:rsidR="00871507" w:rsidRPr="00871507">
          <w:rPr>
            <w:rStyle w:val="Collegamentoipertestuale"/>
            <w:rFonts w:ascii="Georgia" w:hAnsi="Georgia"/>
            <w:color w:val="auto"/>
            <w:sz w:val="18"/>
            <w:szCs w:val="18"/>
          </w:rPr>
          <w:t>Module 7 - Multimodality</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22" w:history="1">
        <w:r w:rsidR="00871507" w:rsidRPr="00871507">
          <w:rPr>
            <w:rStyle w:val="Collegamentoipertestuale"/>
            <w:rFonts w:ascii="Georgia" w:hAnsi="Georgia"/>
            <w:color w:val="auto"/>
            <w:sz w:val="18"/>
            <w:szCs w:val="18"/>
          </w:rPr>
          <w:t>Module 8 - CLIL in the Classroom</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23" w:history="1">
        <w:r w:rsidR="00871507" w:rsidRPr="00871507">
          <w:rPr>
            <w:rStyle w:val="Collegamentoipertestuale"/>
            <w:rFonts w:ascii="Georgia" w:hAnsi="Georgia"/>
            <w:color w:val="auto"/>
            <w:sz w:val="18"/>
            <w:szCs w:val="18"/>
          </w:rPr>
          <w:t>Module 9 - Evaluation</w:t>
        </w:r>
      </w:hyperlink>
    </w:p>
    <w:p w:rsidR="00871507" w:rsidRPr="00871507" w:rsidRDefault="00A564B3" w:rsidP="00871507">
      <w:pPr>
        <w:numPr>
          <w:ilvl w:val="0"/>
          <w:numId w:val="30"/>
        </w:numPr>
        <w:shd w:val="clear" w:color="auto" w:fill="CFD5E3"/>
        <w:spacing w:before="15" w:after="0" w:line="319" w:lineRule="atLeast"/>
        <w:jc w:val="left"/>
        <w:rPr>
          <w:rFonts w:ascii="Georgia" w:hAnsi="Georgia"/>
          <w:sz w:val="18"/>
          <w:szCs w:val="18"/>
        </w:rPr>
      </w:pPr>
      <w:hyperlink r:id="rId24" w:history="1">
        <w:r w:rsidR="00871507" w:rsidRPr="00871507">
          <w:rPr>
            <w:rStyle w:val="Collegamentoipertestuale"/>
            <w:rFonts w:ascii="Georgia" w:hAnsi="Georgia"/>
            <w:color w:val="auto"/>
            <w:sz w:val="18"/>
            <w:szCs w:val="18"/>
          </w:rPr>
          <w:t>Module 10 - Sample CLIL Lessons</w:t>
        </w:r>
      </w:hyperlink>
    </w:p>
    <w:p w:rsidR="00543651" w:rsidRDefault="00543651">
      <w:pPr>
        <w:rPr>
          <w:b/>
          <w:highlight w:val="cyan"/>
          <w:lang w:val="it-IT"/>
        </w:rPr>
      </w:pPr>
    </w:p>
    <w:p w:rsidR="00543651" w:rsidRPr="00543651" w:rsidRDefault="00543651" w:rsidP="00543651">
      <w:pPr>
        <w:rPr>
          <w:b/>
          <w:lang w:val="it-IT"/>
        </w:rPr>
      </w:pPr>
      <w:r w:rsidRPr="00543651">
        <w:rPr>
          <w:b/>
          <w:lang w:val="it-IT"/>
        </w:rPr>
        <w:t>Modulo 1</w:t>
      </w:r>
      <w:r w:rsidR="00E51994">
        <w:rPr>
          <w:b/>
          <w:lang w:val="it-IT"/>
        </w:rPr>
        <w:t xml:space="preserve">  What is CLIL</w:t>
      </w:r>
    </w:p>
    <w:p w:rsidR="00543651" w:rsidRPr="008B41F3" w:rsidRDefault="00543651" w:rsidP="00543651">
      <w:pPr>
        <w:jc w:val="left"/>
      </w:pPr>
      <w:r>
        <w:rPr>
          <w:rFonts w:ascii="Arial" w:hAnsi="Arial" w:cs="Arial"/>
          <w:color w:val="333333"/>
          <w:shd w:val="clear" w:color="auto" w:fill="CFD5E3"/>
        </w:rPr>
        <w:t>In this Module, you will think about what you already know about CLIL. You will learn about CLIL from a video and a written text, and you will consider the benefits of using CLIL.</w:t>
      </w:r>
    </w:p>
    <w:p w:rsidR="00543651" w:rsidRPr="008B41F3" w:rsidRDefault="00543651" w:rsidP="00543651">
      <w:pPr>
        <w:rPr>
          <w:b/>
        </w:rPr>
      </w:pPr>
      <w:r w:rsidRPr="008B41F3">
        <w:rPr>
          <w:b/>
        </w:rPr>
        <w:t>Modulo 2</w:t>
      </w:r>
      <w:r w:rsidR="00E51994" w:rsidRPr="008B41F3">
        <w:rPr>
          <w:b/>
        </w:rPr>
        <w:t xml:space="preserve">  The 5 Cs</w:t>
      </w:r>
    </w:p>
    <w:p w:rsidR="00543651" w:rsidRPr="008B41F3" w:rsidRDefault="00543651" w:rsidP="00543651">
      <w:pPr>
        <w:jc w:val="left"/>
      </w:pPr>
      <w:r>
        <w:rPr>
          <w:rFonts w:ascii="Arial" w:hAnsi="Arial" w:cs="Arial"/>
          <w:color w:val="333333"/>
          <w:shd w:val="clear" w:color="auto" w:fill="CFD5E3"/>
        </w:rPr>
        <w:t>In this Module, you will begin to think about planning a lesson through CLIL.</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CLIL lessons integrate five components. Not only do they combine Content and Language Learning (Communication), but they also integrate thinking skills (Cognition), ‘Can Do’ statements (Competence), and an understanding of how the content relates to learners’ lives outside school (Community).</w:t>
      </w:r>
      <w:r>
        <w:rPr>
          <w:rStyle w:val="apple-converted-space"/>
          <w:rFonts w:ascii="Arial" w:hAnsi="Arial" w:cs="Arial"/>
          <w:color w:val="333333"/>
          <w:shd w:val="clear" w:color="auto" w:fill="CFD5E3"/>
        </w:rPr>
        <w:t> </w:t>
      </w:r>
    </w:p>
    <w:p w:rsidR="00543651" w:rsidRPr="008B41F3" w:rsidRDefault="00543651" w:rsidP="00543651">
      <w:pPr>
        <w:rPr>
          <w:b/>
        </w:rPr>
      </w:pPr>
      <w:r w:rsidRPr="008B41F3">
        <w:rPr>
          <w:b/>
        </w:rPr>
        <w:t>Modulo 3</w:t>
      </w:r>
      <w:r w:rsidR="00E51994" w:rsidRPr="008B41F3">
        <w:rPr>
          <w:b/>
        </w:rPr>
        <w:t xml:space="preserve">  Cogniction</w:t>
      </w:r>
    </w:p>
    <w:p w:rsidR="00543651" w:rsidRDefault="00543651" w:rsidP="00543651">
      <w:pPr>
        <w:spacing w:after="0"/>
        <w:jc w:val="left"/>
        <w:rPr>
          <w:rFonts w:ascii="Arial" w:hAnsi="Arial" w:cs="Arial"/>
          <w:color w:val="333333"/>
          <w:shd w:val="clear" w:color="auto" w:fill="CFD5E3"/>
        </w:rPr>
      </w:pPr>
      <w:r>
        <w:rPr>
          <w:rFonts w:ascii="Arial" w:hAnsi="Arial" w:cs="Arial"/>
          <w:color w:val="333333"/>
          <w:shd w:val="clear" w:color="auto" w:fill="CFD5E3"/>
        </w:rPr>
        <w:t>In this Module, you will begin to think about integrating one of the 5 Cs – Cognition – into a CLIL lesson.</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You may be familiar with Bloom’s Taxonomy of Thinking Skills. It includes a focus on knowledge processes.</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Here is a</w:t>
      </w:r>
      <w:r>
        <w:rPr>
          <w:rStyle w:val="apple-converted-space"/>
          <w:rFonts w:ascii="Arial" w:hAnsi="Arial" w:cs="Arial"/>
          <w:color w:val="333333"/>
          <w:shd w:val="clear" w:color="auto" w:fill="CFD5E3"/>
        </w:rPr>
        <w:t> </w:t>
      </w:r>
      <w:r>
        <w:rPr>
          <w:rFonts w:ascii="Arial" w:hAnsi="Arial" w:cs="Arial"/>
          <w:b/>
          <w:bCs/>
          <w:color w:val="333333"/>
          <w:shd w:val="clear" w:color="auto" w:fill="CFD5E3"/>
        </w:rPr>
        <w:t>diagram</w:t>
      </w:r>
      <w:r>
        <w:rPr>
          <w:rStyle w:val="apple-converted-space"/>
          <w:rFonts w:ascii="Arial" w:hAnsi="Arial" w:cs="Arial"/>
          <w:b/>
          <w:bCs/>
          <w:color w:val="333333"/>
          <w:shd w:val="clear" w:color="auto" w:fill="CFD5E3"/>
        </w:rPr>
        <w:t> </w:t>
      </w:r>
      <w:r>
        <w:rPr>
          <w:rFonts w:ascii="Arial" w:hAnsi="Arial" w:cs="Arial"/>
          <w:color w:val="333333"/>
          <w:shd w:val="clear" w:color="auto" w:fill="CFD5E3"/>
        </w:rPr>
        <w:t>showing the progression of the 6 Thinking Skills: </w:t>
      </w:r>
    </w:p>
    <w:p w:rsidR="00543651" w:rsidRPr="00543651" w:rsidRDefault="00543651" w:rsidP="00543651">
      <w:pPr>
        <w:shd w:val="clear" w:color="auto" w:fill="CFD5E3"/>
        <w:spacing w:after="0" w:line="320" w:lineRule="atLeast"/>
        <w:jc w:val="left"/>
        <w:rPr>
          <w:rFonts w:ascii="Georgia" w:eastAsia="Times New Roman" w:hAnsi="Georgia" w:cs="Times New Roman"/>
          <w:color w:val="333333"/>
          <w:lang w:val="it-IT" w:eastAsia="it-IT" w:bidi="ar-SA"/>
        </w:rPr>
      </w:pPr>
      <w:r>
        <w:rPr>
          <w:rFonts w:ascii="Arial" w:eastAsia="Times New Roman" w:hAnsi="Arial" w:cs="Arial"/>
          <w:noProof/>
          <w:color w:val="6900B3"/>
          <w:lang w:val="it-IT" w:eastAsia="it-IT" w:bidi="ar-SA"/>
        </w:rPr>
        <w:drawing>
          <wp:inline distT="0" distB="0" distL="0" distR="0">
            <wp:extent cx="4733925" cy="1273504"/>
            <wp:effectExtent l="19050" t="0" r="9525" b="0"/>
            <wp:docPr id="2" name="Immagine 2" descr="https://sites.google.com/site/clil4umaincourse/_/rsrc/1421829258443/module-3/Module%203%20Diagram.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clil4umaincourse/_/rsrc/1421829258443/module-3/Module%203%20Diagram.jpg">
                      <a:hlinkClick r:id="rId25"/>
                    </pic:cNvPr>
                    <pic:cNvPicPr>
                      <a:picLocks noChangeAspect="1" noChangeArrowheads="1"/>
                    </pic:cNvPicPr>
                  </pic:nvPicPr>
                  <pic:blipFill>
                    <a:blip r:embed="rId26" cstate="print"/>
                    <a:srcRect/>
                    <a:stretch>
                      <a:fillRect/>
                    </a:stretch>
                  </pic:blipFill>
                  <pic:spPr bwMode="auto">
                    <a:xfrm>
                      <a:off x="0" y="0"/>
                      <a:ext cx="4733925" cy="1273504"/>
                    </a:xfrm>
                    <a:prstGeom prst="rect">
                      <a:avLst/>
                    </a:prstGeom>
                    <a:noFill/>
                    <a:ln w="9525">
                      <a:noFill/>
                      <a:miter lim="800000"/>
                      <a:headEnd/>
                      <a:tailEnd/>
                    </a:ln>
                  </pic:spPr>
                </pic:pic>
              </a:graphicData>
            </a:graphic>
          </wp:inline>
        </w:drawing>
      </w:r>
    </w:p>
    <w:p w:rsidR="00543651" w:rsidRDefault="00543651" w:rsidP="00543651">
      <w:pPr>
        <w:spacing w:after="0"/>
        <w:jc w:val="left"/>
        <w:rPr>
          <w:lang w:val="it-IT"/>
        </w:rPr>
      </w:pPr>
    </w:p>
    <w:p w:rsidR="00543651" w:rsidRPr="008B41F3" w:rsidRDefault="00543651" w:rsidP="00543651">
      <w:pPr>
        <w:spacing w:after="0"/>
        <w:rPr>
          <w:b/>
        </w:rPr>
      </w:pPr>
      <w:r w:rsidRPr="008B41F3">
        <w:rPr>
          <w:b/>
        </w:rPr>
        <w:t>Modulo 4</w:t>
      </w:r>
      <w:r w:rsidR="00E51994" w:rsidRPr="008B41F3">
        <w:rPr>
          <w:b/>
        </w:rPr>
        <w:t xml:space="preserve">  Competence</w:t>
      </w:r>
    </w:p>
    <w:p w:rsidR="00543651" w:rsidRPr="008B41F3" w:rsidRDefault="00543651" w:rsidP="00543651">
      <w:pPr>
        <w:pStyle w:val="NormaleWeb"/>
        <w:shd w:val="clear" w:color="auto" w:fill="CFD5E3"/>
        <w:spacing w:line="320" w:lineRule="atLeast"/>
        <w:rPr>
          <w:rFonts w:ascii="Georgia" w:hAnsi="Georgia"/>
          <w:color w:val="333333"/>
          <w:sz w:val="20"/>
          <w:szCs w:val="20"/>
          <w:lang w:val="en-US"/>
        </w:rPr>
      </w:pPr>
      <w:r w:rsidRPr="008B41F3">
        <w:rPr>
          <w:rFonts w:ascii="Arial" w:hAnsi="Arial" w:cs="Arial"/>
          <w:color w:val="333333"/>
          <w:sz w:val="20"/>
          <w:szCs w:val="20"/>
          <w:lang w:val="en-US"/>
        </w:rPr>
        <w:t>In this module you will consider the implications of Competence for both CLIL teachers and CLIL students. Competence is one of the 5 Cs of CLIL. It refers to the measurable or observable knowledge, skills, abilities, and behaviours critical to successful performance. </w:t>
      </w:r>
      <w:r w:rsidRPr="008B41F3">
        <w:rPr>
          <w:rFonts w:ascii="Arial" w:hAnsi="Arial" w:cs="Arial"/>
          <w:color w:val="333333"/>
          <w:sz w:val="20"/>
          <w:szCs w:val="20"/>
          <w:lang w:val="en-US"/>
        </w:rPr>
        <w:br/>
        <w:t xml:space="preserve">Competences reflect successful learning outcomes. </w:t>
      </w:r>
    </w:p>
    <w:p w:rsidR="00543651" w:rsidRPr="008B41F3" w:rsidRDefault="00543651" w:rsidP="00543651">
      <w:pPr>
        <w:spacing w:after="0"/>
        <w:rPr>
          <w:b/>
        </w:rPr>
      </w:pPr>
      <w:r w:rsidRPr="008B41F3">
        <w:rPr>
          <w:b/>
        </w:rPr>
        <w:t>Modulo 5</w:t>
      </w:r>
      <w:r w:rsidR="00E51994" w:rsidRPr="008B41F3">
        <w:rPr>
          <w:b/>
        </w:rPr>
        <w:t xml:space="preserve">  Communication</w:t>
      </w:r>
    </w:p>
    <w:p w:rsidR="00543651" w:rsidRPr="008B41F3" w:rsidRDefault="00543651" w:rsidP="00543651">
      <w:p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This module gives you the opportunity to think about and p</w:t>
      </w:r>
      <w:r w:rsidR="00E51994" w:rsidRPr="008B41F3">
        <w:rPr>
          <w:rFonts w:ascii="Arial" w:eastAsia="Times New Roman" w:hAnsi="Arial" w:cs="Arial"/>
          <w:color w:val="333333"/>
          <w:lang w:eastAsia="it-IT" w:bidi="ar-SA"/>
        </w:rPr>
        <w:t xml:space="preserve">ractise some ideas for teaching </w:t>
      </w:r>
      <w:r w:rsidRPr="008B41F3">
        <w:rPr>
          <w:rFonts w:ascii="Arial" w:eastAsia="Times New Roman" w:hAnsi="Arial" w:cs="Arial"/>
          <w:color w:val="333333"/>
          <w:lang w:eastAsia="it-IT" w:bidi="ar-SA"/>
        </w:rPr>
        <w:t>language. Communication as one of the 5 Cs of CLIL refers primarily to the use of a targeted language for learning. For the subject being taught through CLIL, students need to know: </w:t>
      </w:r>
    </w:p>
    <w:p w:rsidR="00543651" w:rsidRPr="00543651" w:rsidRDefault="00543651" w:rsidP="00543651">
      <w:pPr>
        <w:numPr>
          <w:ilvl w:val="0"/>
          <w:numId w:val="38"/>
        </w:numPr>
        <w:shd w:val="clear" w:color="auto" w:fill="CFD5E3"/>
        <w:spacing w:before="100" w:beforeAutospacing="1" w:after="100" w:afterAutospacing="1" w:line="320" w:lineRule="atLeast"/>
        <w:jc w:val="left"/>
        <w:rPr>
          <w:rFonts w:ascii="Georgia" w:eastAsia="Times New Roman" w:hAnsi="Georgia" w:cs="Times New Roman"/>
          <w:color w:val="333333"/>
          <w:lang w:val="it-IT" w:eastAsia="it-IT" w:bidi="ar-SA"/>
        </w:rPr>
      </w:pPr>
      <w:r w:rsidRPr="00543651">
        <w:rPr>
          <w:rFonts w:ascii="Arial" w:eastAsia="Times New Roman" w:hAnsi="Arial" w:cs="Arial"/>
          <w:color w:val="333333"/>
          <w:lang w:val="it-IT" w:eastAsia="it-IT" w:bidi="ar-SA"/>
        </w:rPr>
        <w:t>Vocabulary </w:t>
      </w:r>
    </w:p>
    <w:p w:rsidR="00543651" w:rsidRPr="00543651" w:rsidRDefault="00543651" w:rsidP="00543651">
      <w:pPr>
        <w:numPr>
          <w:ilvl w:val="0"/>
          <w:numId w:val="38"/>
        </w:numPr>
        <w:shd w:val="clear" w:color="auto" w:fill="CFD5E3"/>
        <w:spacing w:before="100" w:beforeAutospacing="1" w:after="100" w:afterAutospacing="1" w:line="320" w:lineRule="atLeast"/>
        <w:jc w:val="left"/>
        <w:rPr>
          <w:rFonts w:ascii="Georgia" w:eastAsia="Times New Roman" w:hAnsi="Georgia" w:cs="Times New Roman"/>
          <w:color w:val="333333"/>
          <w:lang w:val="it-IT" w:eastAsia="it-IT" w:bidi="ar-SA"/>
        </w:rPr>
      </w:pPr>
      <w:r w:rsidRPr="00543651">
        <w:rPr>
          <w:rFonts w:ascii="Arial" w:eastAsia="Times New Roman" w:hAnsi="Arial" w:cs="Arial"/>
          <w:color w:val="333333"/>
          <w:lang w:val="it-IT" w:eastAsia="it-IT" w:bidi="ar-SA"/>
        </w:rPr>
        <w:t>Grammatical structures </w:t>
      </w:r>
    </w:p>
    <w:p w:rsidR="00543651" w:rsidRPr="008B41F3" w:rsidRDefault="00543651" w:rsidP="00E51994">
      <w:pPr>
        <w:numPr>
          <w:ilvl w:val="0"/>
          <w:numId w:val="38"/>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Functional language (the language that is meant to achieve a particular purpose</w:t>
      </w:r>
      <w:r w:rsidR="00E51994" w:rsidRPr="008B41F3">
        <w:rPr>
          <w:rFonts w:ascii="Arial" w:eastAsia="Times New Roman" w:hAnsi="Arial" w:cs="Arial"/>
          <w:color w:val="333333"/>
          <w:lang w:eastAsia="it-IT" w:bidi="ar-SA"/>
        </w:rPr>
        <w:t>)</w:t>
      </w:r>
    </w:p>
    <w:p w:rsidR="00543651" w:rsidRPr="008B41F3" w:rsidRDefault="00543651" w:rsidP="00543651">
      <w:pPr>
        <w:spacing w:after="0"/>
        <w:rPr>
          <w:b/>
        </w:rPr>
      </w:pPr>
      <w:r w:rsidRPr="008B41F3">
        <w:rPr>
          <w:b/>
        </w:rPr>
        <w:t>Modulo 6</w:t>
      </w:r>
      <w:r w:rsidR="00E51994" w:rsidRPr="008B41F3">
        <w:rPr>
          <w:b/>
        </w:rPr>
        <w:t xml:space="preserve">  Community</w:t>
      </w:r>
    </w:p>
    <w:p w:rsidR="00543651" w:rsidRPr="008B41F3" w:rsidRDefault="00543651" w:rsidP="00543651">
      <w:pPr>
        <w:spacing w:after="0"/>
      </w:pPr>
    </w:p>
    <w:p w:rsidR="00543651" w:rsidRDefault="00543651" w:rsidP="00543651">
      <w:pPr>
        <w:spacing w:after="0"/>
        <w:jc w:val="left"/>
        <w:rPr>
          <w:rFonts w:ascii="Arial" w:hAnsi="Arial" w:cs="Arial"/>
          <w:color w:val="333333"/>
          <w:shd w:val="clear" w:color="auto" w:fill="CFD5E3"/>
        </w:rPr>
      </w:pPr>
      <w:r>
        <w:rPr>
          <w:rFonts w:ascii="Arial" w:hAnsi="Arial" w:cs="Arial"/>
          <w:color w:val="333333"/>
          <w:shd w:val="clear" w:color="auto" w:fill="CFD5E3"/>
        </w:rPr>
        <w:t>This module examines another of the 5 Cs of CLIL - Community.</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The CLIL approach is learner-centred. It raises awareness of the student’s own culture, including learned attitudes and behaviours, and of how that culture relates to other cultures. This enables learners to understand themselves and others, and to recognise their place in the global community.</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The classroom community is a part of the school community, which itself is part of the local community, of the national community, and of the global community. </w:t>
      </w:r>
    </w:p>
    <w:p w:rsidR="00543651" w:rsidRPr="008B41F3" w:rsidRDefault="00543651" w:rsidP="00543651">
      <w:pPr>
        <w:spacing w:after="0"/>
        <w:jc w:val="left"/>
      </w:pPr>
      <w:r>
        <w:rPr>
          <w:rFonts w:ascii="Arial" w:hAnsi="Arial" w:cs="Arial"/>
          <w:color w:val="333333"/>
          <w:shd w:val="clear" w:color="auto" w:fill="CFD5E3"/>
        </w:rPr>
        <w:t>Use of an additional language for learning is itself a gateway to connect the classroom to the world outside. In the CLIL approach, community and culture are all about connection. CLIL is a way of connecting learning to students’ lives, to local communities, and to wider communities, cultures and environments.</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The task for a CLIL teacher is to find ways of leading students to an understanding of these connections through the content they are learning.</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In this module, teachers will have opportunities to explore what is meant by community, to consider how it links to content, and to find ways of building links for their students to the outside world.</w:t>
      </w:r>
      <w:r>
        <w:rPr>
          <w:rStyle w:val="apple-converted-space"/>
          <w:rFonts w:ascii="Arial" w:hAnsi="Arial" w:cs="Arial"/>
          <w:color w:val="333333"/>
          <w:shd w:val="clear" w:color="auto" w:fill="CFD5E3"/>
        </w:rPr>
        <w:t> </w:t>
      </w:r>
      <w:r>
        <w:rPr>
          <w:rFonts w:ascii="Arial" w:hAnsi="Arial" w:cs="Arial"/>
          <w:color w:val="333333"/>
        </w:rPr>
        <w:br/>
      </w:r>
    </w:p>
    <w:p w:rsidR="00543651" w:rsidRPr="008B41F3" w:rsidRDefault="00543651" w:rsidP="00543651">
      <w:pPr>
        <w:spacing w:after="0"/>
        <w:rPr>
          <w:b/>
        </w:rPr>
      </w:pPr>
      <w:r w:rsidRPr="008B41F3">
        <w:rPr>
          <w:b/>
        </w:rPr>
        <w:t>Modulo 7</w:t>
      </w:r>
      <w:r w:rsidR="00E51994" w:rsidRPr="008B41F3">
        <w:rPr>
          <w:b/>
        </w:rPr>
        <w:t xml:space="preserve">  Multimodality</w:t>
      </w:r>
    </w:p>
    <w:p w:rsidR="00543651" w:rsidRPr="008B41F3" w:rsidRDefault="00543651" w:rsidP="00543651">
      <w:pPr>
        <w:spacing w:after="0"/>
      </w:pPr>
    </w:p>
    <w:p w:rsidR="00543651" w:rsidRDefault="00543651" w:rsidP="00543651">
      <w:pPr>
        <w:spacing w:after="0"/>
        <w:jc w:val="left"/>
        <w:rPr>
          <w:rStyle w:val="apple-converted-space"/>
          <w:rFonts w:ascii="Arial" w:hAnsi="Arial" w:cs="Arial"/>
          <w:color w:val="333333"/>
          <w:shd w:val="clear" w:color="auto" w:fill="CFD5E3"/>
        </w:rPr>
      </w:pPr>
      <w:r>
        <w:rPr>
          <w:rFonts w:ascii="Arial" w:hAnsi="Arial" w:cs="Arial"/>
          <w:color w:val="333333"/>
          <w:shd w:val="clear" w:color="auto" w:fill="CFD5E3"/>
        </w:rPr>
        <w:t>In this module, you will think about how to adopt and/or adapt multimodular resources and activities in your CLIL teaching.</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The CLIL4U Guidebook says:</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“In CLIL, it is important to use audio-visual aids and multimedia in order to overcome problems caused by the use of a new language” (Page 24)</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For the CLIL teacher, a multimodal approach to the classroom can result in the creation of attractive and professional resources, and can provide linguistic support.</w:t>
      </w:r>
      <w:r>
        <w:rPr>
          <w:rStyle w:val="apple-converted-space"/>
          <w:rFonts w:ascii="Arial" w:hAnsi="Arial" w:cs="Arial"/>
          <w:color w:val="333333"/>
          <w:shd w:val="clear" w:color="auto" w:fill="CFD5E3"/>
        </w:rPr>
        <w:t> </w:t>
      </w:r>
      <w:r>
        <w:rPr>
          <w:rFonts w:ascii="Arial" w:hAnsi="Arial" w:cs="Arial"/>
          <w:color w:val="333333"/>
        </w:rPr>
        <w:br/>
      </w:r>
      <w:r>
        <w:rPr>
          <w:rFonts w:ascii="Arial" w:hAnsi="Arial" w:cs="Arial"/>
          <w:color w:val="333333"/>
          <w:shd w:val="clear" w:color="auto" w:fill="CFD5E3"/>
        </w:rPr>
        <w:t xml:space="preserve">For the CLIL student, a multimodal approach can be a powerful motivator. </w:t>
      </w:r>
    </w:p>
    <w:p w:rsidR="00543651" w:rsidRPr="008B41F3" w:rsidRDefault="00543651" w:rsidP="00543651">
      <w:pPr>
        <w:spacing w:after="0"/>
        <w:jc w:val="left"/>
      </w:pPr>
    </w:p>
    <w:p w:rsidR="00A34E3F" w:rsidRPr="008B41F3" w:rsidRDefault="00A34E3F" w:rsidP="00543651">
      <w:pPr>
        <w:spacing w:after="0"/>
        <w:jc w:val="left"/>
      </w:pPr>
    </w:p>
    <w:p w:rsidR="00B772A8" w:rsidRPr="008B41F3" w:rsidRDefault="00B772A8" w:rsidP="00543651">
      <w:pPr>
        <w:spacing w:after="0"/>
        <w:jc w:val="left"/>
      </w:pPr>
    </w:p>
    <w:p w:rsidR="00B772A8" w:rsidRPr="008B41F3" w:rsidRDefault="00B772A8" w:rsidP="00543651">
      <w:pPr>
        <w:spacing w:after="0"/>
        <w:jc w:val="left"/>
      </w:pPr>
    </w:p>
    <w:p w:rsidR="00A34E3F" w:rsidRPr="008B41F3" w:rsidRDefault="00A34E3F" w:rsidP="00543651">
      <w:pPr>
        <w:spacing w:after="0"/>
        <w:jc w:val="left"/>
      </w:pPr>
    </w:p>
    <w:p w:rsidR="00A34E3F" w:rsidRPr="008B41F3" w:rsidRDefault="00A34E3F" w:rsidP="00543651">
      <w:pPr>
        <w:spacing w:after="0"/>
        <w:jc w:val="left"/>
      </w:pPr>
    </w:p>
    <w:p w:rsidR="00543651" w:rsidRPr="008B41F3" w:rsidRDefault="00543651" w:rsidP="00543651">
      <w:pPr>
        <w:spacing w:after="0"/>
        <w:rPr>
          <w:b/>
        </w:rPr>
      </w:pPr>
      <w:r w:rsidRPr="008B41F3">
        <w:rPr>
          <w:b/>
        </w:rPr>
        <w:lastRenderedPageBreak/>
        <w:t>Modulo 8</w:t>
      </w:r>
      <w:r w:rsidR="00E51994" w:rsidRPr="008B41F3">
        <w:rPr>
          <w:b/>
        </w:rPr>
        <w:t xml:space="preserve">  CLIL in the Classroom</w:t>
      </w:r>
    </w:p>
    <w:p w:rsidR="00543651" w:rsidRPr="008B41F3" w:rsidRDefault="00543651" w:rsidP="00543651">
      <w:pPr>
        <w:spacing w:after="0"/>
      </w:pPr>
    </w:p>
    <w:p w:rsidR="00543651" w:rsidRPr="008B41F3" w:rsidRDefault="00543651" w:rsidP="00543651">
      <w:pPr>
        <w:spacing w:after="0" w:line="240" w:lineRule="auto"/>
        <w:jc w:val="left"/>
        <w:rPr>
          <w:rFonts w:ascii="Times New Roman" w:eastAsia="Times New Roman" w:hAnsi="Times New Roman" w:cs="Times New Roman"/>
          <w:sz w:val="24"/>
          <w:szCs w:val="24"/>
          <w:lang w:eastAsia="it-IT" w:bidi="ar-SA"/>
        </w:rPr>
      </w:pPr>
      <w:r w:rsidRPr="008B41F3">
        <w:rPr>
          <w:rFonts w:ascii="Arial" w:eastAsia="Times New Roman" w:hAnsi="Arial" w:cs="Arial"/>
          <w:color w:val="333333"/>
          <w:shd w:val="clear" w:color="auto" w:fill="CFD5E3"/>
          <w:lang w:eastAsia="it-IT" w:bidi="ar-SA"/>
        </w:rPr>
        <w:t>This module asks you to consider three important parts of the CLIL approach to teaching:</w:t>
      </w:r>
      <w:r w:rsidRPr="008B41F3">
        <w:rPr>
          <w:rFonts w:ascii="Arial" w:eastAsia="Times New Roman" w:hAnsi="Arial" w:cs="Arial"/>
          <w:color w:val="333333"/>
          <w:lang w:eastAsia="it-IT" w:bidi="ar-SA"/>
        </w:rPr>
        <w:t> </w:t>
      </w:r>
    </w:p>
    <w:p w:rsidR="00543651" w:rsidRPr="00543651" w:rsidRDefault="00543651" w:rsidP="00543651">
      <w:pPr>
        <w:numPr>
          <w:ilvl w:val="0"/>
          <w:numId w:val="39"/>
        </w:numPr>
        <w:shd w:val="clear" w:color="auto" w:fill="CFD5E3"/>
        <w:spacing w:before="100" w:beforeAutospacing="1" w:after="100" w:afterAutospacing="1" w:line="320" w:lineRule="atLeast"/>
        <w:jc w:val="left"/>
        <w:rPr>
          <w:rFonts w:ascii="Georgia" w:eastAsia="Times New Roman" w:hAnsi="Georgia" w:cs="Times New Roman"/>
          <w:color w:val="333333"/>
          <w:lang w:val="it-IT" w:eastAsia="it-IT" w:bidi="ar-SA"/>
        </w:rPr>
      </w:pPr>
      <w:r w:rsidRPr="00543651">
        <w:rPr>
          <w:rFonts w:ascii="Arial" w:eastAsia="Times New Roman" w:hAnsi="Arial" w:cs="Arial"/>
          <w:color w:val="333333"/>
          <w:lang w:val="it-IT" w:eastAsia="it-IT" w:bidi="ar-SA"/>
        </w:rPr>
        <w:t>Scaffolding</w:t>
      </w:r>
    </w:p>
    <w:p w:rsidR="00543651" w:rsidRPr="00543651" w:rsidRDefault="00543651" w:rsidP="00543651">
      <w:pPr>
        <w:numPr>
          <w:ilvl w:val="0"/>
          <w:numId w:val="39"/>
        </w:numPr>
        <w:shd w:val="clear" w:color="auto" w:fill="CFD5E3"/>
        <w:spacing w:before="100" w:beforeAutospacing="1" w:after="100" w:afterAutospacing="1" w:line="320" w:lineRule="atLeast"/>
        <w:jc w:val="left"/>
        <w:rPr>
          <w:rFonts w:ascii="Georgia" w:eastAsia="Times New Roman" w:hAnsi="Georgia" w:cs="Times New Roman"/>
          <w:color w:val="333333"/>
          <w:lang w:val="it-IT" w:eastAsia="it-IT" w:bidi="ar-SA"/>
        </w:rPr>
      </w:pPr>
      <w:r w:rsidRPr="00543651">
        <w:rPr>
          <w:rFonts w:ascii="Arial" w:eastAsia="Times New Roman" w:hAnsi="Arial" w:cs="Arial"/>
          <w:color w:val="333333"/>
          <w:lang w:val="it-IT" w:eastAsia="it-IT" w:bidi="ar-SA"/>
        </w:rPr>
        <w:t>Interaction</w:t>
      </w:r>
    </w:p>
    <w:p w:rsidR="00543651" w:rsidRPr="00543651" w:rsidRDefault="00543651" w:rsidP="00543651">
      <w:pPr>
        <w:numPr>
          <w:ilvl w:val="0"/>
          <w:numId w:val="39"/>
        </w:numPr>
        <w:shd w:val="clear" w:color="auto" w:fill="CFD5E3"/>
        <w:spacing w:before="100" w:beforeAutospacing="1" w:after="100" w:afterAutospacing="1" w:line="320" w:lineRule="atLeast"/>
        <w:jc w:val="left"/>
        <w:rPr>
          <w:rFonts w:ascii="Georgia" w:eastAsia="Times New Roman" w:hAnsi="Georgia" w:cs="Times New Roman"/>
          <w:color w:val="333333"/>
          <w:lang w:val="it-IT" w:eastAsia="it-IT" w:bidi="ar-SA"/>
        </w:rPr>
      </w:pPr>
      <w:r w:rsidRPr="00543651">
        <w:rPr>
          <w:rFonts w:ascii="Arial" w:eastAsia="Times New Roman" w:hAnsi="Arial" w:cs="Arial"/>
          <w:color w:val="333333"/>
          <w:lang w:val="it-IT" w:eastAsia="it-IT" w:bidi="ar-SA"/>
        </w:rPr>
        <w:t>Learner Autonomy</w:t>
      </w:r>
    </w:p>
    <w:p w:rsidR="00543651" w:rsidRPr="008B41F3" w:rsidRDefault="00543651" w:rsidP="00543651">
      <w:pPr>
        <w:spacing w:after="0"/>
        <w:rPr>
          <w:rFonts w:ascii="Arial" w:eastAsia="Times New Roman" w:hAnsi="Arial" w:cs="Arial"/>
          <w:color w:val="333333"/>
          <w:shd w:val="clear" w:color="auto" w:fill="CFD5E3"/>
          <w:lang w:eastAsia="it-IT" w:bidi="ar-SA"/>
        </w:rPr>
      </w:pPr>
      <w:r w:rsidRPr="008B41F3">
        <w:rPr>
          <w:rFonts w:ascii="Arial" w:eastAsia="Times New Roman" w:hAnsi="Arial" w:cs="Arial"/>
          <w:color w:val="333333"/>
          <w:shd w:val="clear" w:color="auto" w:fill="CFD5E3"/>
          <w:lang w:eastAsia="it-IT" w:bidi="ar-SA"/>
        </w:rPr>
        <w:t>Just as learners learn in different ways, so teachers teach in different ways. However, probably all teachers would agree with the simple definition of their role as ‘helping learners to learn’. Different teaching techniques are the specific behaviours that teachers adopt in order to achieve this. </w:t>
      </w:r>
    </w:p>
    <w:p w:rsidR="00543651" w:rsidRPr="008B41F3" w:rsidRDefault="00543651" w:rsidP="00543651">
      <w:pPr>
        <w:spacing w:after="0"/>
      </w:pPr>
    </w:p>
    <w:p w:rsidR="00543651" w:rsidRPr="008B41F3" w:rsidRDefault="00543651" w:rsidP="00543651">
      <w:pPr>
        <w:spacing w:after="0"/>
        <w:rPr>
          <w:b/>
        </w:rPr>
      </w:pPr>
      <w:r w:rsidRPr="008B41F3">
        <w:rPr>
          <w:b/>
        </w:rPr>
        <w:t>Modulo 9</w:t>
      </w:r>
      <w:r w:rsidR="00E51994" w:rsidRPr="008B41F3">
        <w:rPr>
          <w:b/>
        </w:rPr>
        <w:t xml:space="preserve"> Evaluation</w:t>
      </w:r>
    </w:p>
    <w:p w:rsidR="00543651" w:rsidRPr="008B41F3" w:rsidRDefault="00543651" w:rsidP="00543651">
      <w:pPr>
        <w:spacing w:after="0"/>
      </w:pPr>
    </w:p>
    <w:p w:rsidR="00543651" w:rsidRPr="008B41F3" w:rsidRDefault="00543651" w:rsidP="00543651">
      <w:pPr>
        <w:spacing w:after="0" w:line="240" w:lineRule="auto"/>
        <w:jc w:val="left"/>
        <w:rPr>
          <w:rFonts w:ascii="Arial" w:eastAsia="Times New Roman" w:hAnsi="Arial" w:cs="Arial"/>
          <w:color w:val="333333"/>
          <w:shd w:val="clear" w:color="auto" w:fill="CFD5E3"/>
          <w:lang w:eastAsia="it-IT" w:bidi="ar-SA"/>
        </w:rPr>
      </w:pPr>
      <w:r w:rsidRPr="008B41F3">
        <w:rPr>
          <w:rFonts w:ascii="Arial" w:eastAsia="Times New Roman" w:hAnsi="Arial" w:cs="Arial"/>
          <w:color w:val="333333"/>
          <w:shd w:val="clear" w:color="auto" w:fill="CFD5E3"/>
          <w:lang w:eastAsia="it-IT" w:bidi="ar-SA"/>
        </w:rPr>
        <w:t>This module provides</w:t>
      </w:r>
      <w:r w:rsidRPr="008B41F3">
        <w:rPr>
          <w:rFonts w:ascii="Arial" w:eastAsia="Times New Roman" w:hAnsi="Arial" w:cs="Arial"/>
          <w:color w:val="333333"/>
          <w:lang w:eastAsia="it-IT" w:bidi="ar-SA"/>
        </w:rPr>
        <w:t> </w:t>
      </w:r>
      <w:r w:rsidRPr="008B41F3">
        <w:rPr>
          <w:rFonts w:ascii="Arial" w:eastAsia="Times New Roman" w:hAnsi="Arial" w:cs="Arial"/>
          <w:b/>
          <w:bCs/>
          <w:color w:val="333333"/>
          <w:shd w:val="clear" w:color="auto" w:fill="CFD5E3"/>
          <w:lang w:eastAsia="it-IT" w:bidi="ar-SA"/>
        </w:rPr>
        <w:t>guidance</w:t>
      </w:r>
      <w:r w:rsidRPr="008B41F3">
        <w:rPr>
          <w:rFonts w:ascii="Arial" w:eastAsia="Times New Roman" w:hAnsi="Arial" w:cs="Arial"/>
          <w:b/>
          <w:bCs/>
          <w:color w:val="333333"/>
          <w:lang w:eastAsia="it-IT" w:bidi="ar-SA"/>
        </w:rPr>
        <w:t> </w:t>
      </w:r>
      <w:r w:rsidRPr="008B41F3">
        <w:rPr>
          <w:rFonts w:ascii="Arial" w:eastAsia="Times New Roman" w:hAnsi="Arial" w:cs="Arial"/>
          <w:color w:val="333333"/>
          <w:shd w:val="clear" w:color="auto" w:fill="CFD5E3"/>
          <w:lang w:eastAsia="it-IT" w:bidi="ar-SA"/>
        </w:rPr>
        <w:t>in designing a rubric.</w:t>
      </w:r>
    </w:p>
    <w:p w:rsidR="00543651" w:rsidRPr="008B41F3" w:rsidRDefault="00543651" w:rsidP="00543651">
      <w:pPr>
        <w:spacing w:after="0" w:line="240" w:lineRule="auto"/>
        <w:jc w:val="left"/>
        <w:rPr>
          <w:rFonts w:ascii="Times New Roman" w:eastAsia="Times New Roman" w:hAnsi="Times New Roman" w:cs="Times New Roman"/>
          <w:sz w:val="24"/>
          <w:szCs w:val="24"/>
          <w:lang w:eastAsia="it-IT" w:bidi="ar-SA"/>
        </w:rPr>
      </w:pPr>
      <w:r w:rsidRPr="008B41F3">
        <w:rPr>
          <w:rFonts w:ascii="Arial" w:eastAsia="Times New Roman" w:hAnsi="Arial" w:cs="Arial"/>
          <w:color w:val="333333"/>
          <w:lang w:eastAsia="it-IT" w:bidi="ar-SA"/>
        </w:rPr>
        <w:t>Teachers are used to assessing their students’ achievement and progress in the subject(s) they teach. For teachers adopting the CLIL approach, however, the new factor of assessing achievement and progress in the targeted language as well as in content can be a challenge, and can pose many questions:</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What do I assess, content or language or both together?</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In what language should I assess?</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Can students answer in their Mother Tongue?</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What tools do I use for assessment?</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How can I assess previous knowledge?</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If I assess in the targeted language, how can I minimise the effect in the content assessment of student use of the targeted language?</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How can I evaluate skills or processes, such as planning and investigation, reaching conclusions, or creating or designing something new?</w:t>
      </w:r>
    </w:p>
    <w:p w:rsidR="00543651" w:rsidRPr="008B41F3" w:rsidRDefault="00543651" w:rsidP="00543651">
      <w:pPr>
        <w:numPr>
          <w:ilvl w:val="0"/>
          <w:numId w:val="40"/>
        </w:num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How can I assess group work?</w:t>
      </w:r>
    </w:p>
    <w:p w:rsidR="00543651" w:rsidRPr="008B41F3" w:rsidRDefault="00543651" w:rsidP="00EB7EB7">
      <w:pPr>
        <w:shd w:val="clear" w:color="auto" w:fill="CFD5E3"/>
        <w:spacing w:before="100" w:beforeAutospacing="1" w:after="100" w:afterAutospacing="1" w:line="320" w:lineRule="atLeast"/>
        <w:jc w:val="left"/>
        <w:rPr>
          <w:rFonts w:ascii="Georgia" w:eastAsia="Times New Roman" w:hAnsi="Georgia" w:cs="Times New Roman"/>
          <w:color w:val="333333"/>
          <w:lang w:eastAsia="it-IT" w:bidi="ar-SA"/>
        </w:rPr>
      </w:pPr>
      <w:r w:rsidRPr="008B41F3">
        <w:rPr>
          <w:rFonts w:ascii="Arial" w:eastAsia="Times New Roman" w:hAnsi="Arial" w:cs="Arial"/>
          <w:color w:val="333333"/>
          <w:lang w:eastAsia="it-IT" w:bidi="ar-SA"/>
        </w:rPr>
        <w:t>There is no simple answer to these questions, but the CLIL approach can suggest some ideas to explore.</w:t>
      </w:r>
    </w:p>
    <w:p w:rsidR="00543651" w:rsidRPr="008B41F3" w:rsidRDefault="00543651" w:rsidP="00543651">
      <w:pPr>
        <w:spacing w:after="0"/>
        <w:rPr>
          <w:b/>
        </w:rPr>
      </w:pPr>
      <w:r w:rsidRPr="008B41F3">
        <w:rPr>
          <w:b/>
        </w:rPr>
        <w:t>Modulo 10</w:t>
      </w:r>
      <w:r w:rsidR="00E51994" w:rsidRPr="008B41F3">
        <w:rPr>
          <w:b/>
        </w:rPr>
        <w:t xml:space="preserve">  Sample CLIL Lessons</w:t>
      </w:r>
    </w:p>
    <w:p w:rsidR="00543651" w:rsidRPr="008B41F3" w:rsidRDefault="00543651" w:rsidP="00EB7EB7">
      <w:pPr>
        <w:pStyle w:val="NormaleWeb"/>
        <w:shd w:val="clear" w:color="auto" w:fill="CFD5E3"/>
        <w:spacing w:line="320" w:lineRule="atLeast"/>
        <w:rPr>
          <w:rFonts w:ascii="Arial" w:hAnsi="Arial" w:cs="Arial"/>
          <w:color w:val="333333"/>
          <w:sz w:val="20"/>
          <w:szCs w:val="20"/>
          <w:lang w:val="en-US"/>
        </w:rPr>
      </w:pPr>
      <w:r w:rsidRPr="008B41F3">
        <w:rPr>
          <w:rFonts w:ascii="Arial" w:hAnsi="Arial" w:cs="Arial"/>
          <w:color w:val="333333"/>
          <w:sz w:val="20"/>
          <w:szCs w:val="20"/>
          <w:lang w:val="en-US"/>
        </w:rPr>
        <w:t xml:space="preserve">The aim of this module is to show what some other teachers teach through the CLIL approach, and how they translate CLIL theory into practical teaching ideas.‘Clil4U’ is an EU-funded project intended to assist implementation of CLIL in schools throughout Europe and beyond. As part of the project, 48 ready-to-use Primary and VET scenarios, complete with instructions and materials, have been prepared by working CLIL teachers. </w:t>
      </w:r>
    </w:p>
    <w:p w:rsidR="00A34E3F" w:rsidRDefault="00A34E3F" w:rsidP="00FC2E24">
      <w:pPr>
        <w:rPr>
          <w:rFonts w:ascii="Arial" w:hAnsi="Arial" w:cs="Arial"/>
          <w:sz w:val="18"/>
          <w:szCs w:val="18"/>
          <w:highlight w:val="yellow"/>
        </w:rPr>
      </w:pPr>
    </w:p>
    <w:p w:rsidR="00FC2E24" w:rsidRDefault="00FC2E24" w:rsidP="00FC2E24">
      <w:pPr>
        <w:rPr>
          <w:rFonts w:ascii="Arial" w:hAnsi="Arial" w:cs="Arial"/>
          <w:sz w:val="18"/>
          <w:szCs w:val="18"/>
          <w:highlight w:val="yellow"/>
        </w:rPr>
      </w:pPr>
    </w:p>
    <w:p w:rsidR="00FC2E24" w:rsidRDefault="00FC2E24" w:rsidP="00FC2E24">
      <w:pPr>
        <w:rPr>
          <w:rFonts w:ascii="Arial" w:hAnsi="Arial" w:cs="Arial"/>
          <w:sz w:val="18"/>
          <w:szCs w:val="18"/>
          <w:highlight w:val="yellow"/>
        </w:rPr>
      </w:pPr>
    </w:p>
    <w:p w:rsidR="00FC2E24" w:rsidRDefault="00FC2E24" w:rsidP="00FC2E24">
      <w:pPr>
        <w:rPr>
          <w:rFonts w:ascii="Arial" w:hAnsi="Arial" w:cs="Arial"/>
          <w:sz w:val="18"/>
          <w:szCs w:val="18"/>
          <w:highlight w:val="yellow"/>
        </w:rPr>
      </w:pPr>
    </w:p>
    <w:p w:rsidR="00FC2E24" w:rsidRDefault="00FC2E24" w:rsidP="00FC2E24">
      <w:pPr>
        <w:rPr>
          <w:rFonts w:ascii="Arial" w:hAnsi="Arial" w:cs="Arial"/>
          <w:sz w:val="18"/>
          <w:szCs w:val="18"/>
          <w:highlight w:val="yellow"/>
        </w:rPr>
      </w:pPr>
    </w:p>
    <w:p w:rsidR="00B772A8" w:rsidRDefault="00B772A8" w:rsidP="00FC2E24">
      <w:pPr>
        <w:rPr>
          <w:rFonts w:ascii="Arial" w:hAnsi="Arial" w:cs="Arial"/>
          <w:sz w:val="18"/>
          <w:szCs w:val="18"/>
          <w:highlight w:val="yellow"/>
        </w:rPr>
      </w:pPr>
    </w:p>
    <w:p w:rsidR="00FC2E24" w:rsidRPr="008B41F3" w:rsidRDefault="00FC2E24" w:rsidP="00EB7EB7">
      <w:pPr>
        <w:shd w:val="clear" w:color="auto" w:fill="FFFFFF"/>
        <w:spacing w:before="100" w:beforeAutospacing="1" w:after="100" w:afterAutospacing="1" w:line="240" w:lineRule="auto"/>
        <w:rPr>
          <w:rFonts w:ascii="Arial" w:hAnsi="Arial" w:cs="Arial"/>
          <w:b/>
          <w:sz w:val="18"/>
          <w:szCs w:val="18"/>
          <w:highlight w:val="yellow"/>
          <w:lang w:val="it-IT"/>
        </w:rPr>
      </w:pPr>
      <w:r w:rsidRPr="008B41F3">
        <w:rPr>
          <w:rFonts w:ascii="Arial" w:hAnsi="Arial" w:cs="Arial"/>
          <w:b/>
          <w:sz w:val="18"/>
          <w:szCs w:val="18"/>
          <w:highlight w:val="yellow"/>
          <w:lang w:val="it-IT"/>
        </w:rPr>
        <w:lastRenderedPageBreak/>
        <w:t>PARTE 2:    SCENARIOS</w:t>
      </w:r>
    </w:p>
    <w:p w:rsidR="00EB7EB7" w:rsidRPr="008B41F3" w:rsidRDefault="000044F7" w:rsidP="00EB7EB7">
      <w:pPr>
        <w:shd w:val="clear" w:color="auto" w:fill="FFFFFF"/>
        <w:spacing w:before="100" w:beforeAutospacing="1" w:after="100" w:afterAutospacing="1" w:line="240" w:lineRule="auto"/>
        <w:rPr>
          <w:rFonts w:ascii="Arial" w:hAnsi="Arial" w:cs="Arial"/>
          <w:sz w:val="18"/>
          <w:szCs w:val="18"/>
          <w:lang w:val="it-IT"/>
        </w:rPr>
      </w:pPr>
      <w:r>
        <w:rPr>
          <w:rFonts w:ascii="Arial" w:hAnsi="Arial" w:cs="Arial"/>
          <w:sz w:val="18"/>
          <w:szCs w:val="18"/>
          <w:highlight w:val="yellow"/>
          <w:lang w:val="it-IT"/>
        </w:rPr>
        <w:t>24</w:t>
      </w:r>
      <w:r w:rsidR="00EB7EB7" w:rsidRPr="008B41F3">
        <w:rPr>
          <w:rFonts w:ascii="Arial" w:hAnsi="Arial" w:cs="Arial"/>
          <w:sz w:val="18"/>
          <w:szCs w:val="18"/>
          <w:highlight w:val="yellow"/>
          <w:lang w:val="it-IT"/>
        </w:rPr>
        <w:t xml:space="preserve"> Scenari  per la Prima</w:t>
      </w:r>
      <w:r>
        <w:rPr>
          <w:rFonts w:ascii="Arial" w:hAnsi="Arial" w:cs="Arial"/>
          <w:sz w:val="18"/>
          <w:szCs w:val="18"/>
          <w:highlight w:val="yellow"/>
          <w:lang w:val="it-IT"/>
        </w:rPr>
        <w:t xml:space="preserve">ria/Secondaria primo grado </w:t>
      </w:r>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27" w:anchor="savingenergy" w:history="1">
        <w:r w:rsidR="00EB7EB7" w:rsidRPr="00FC2E24">
          <w:rPr>
            <w:rStyle w:val="Collegamentoipertestuale"/>
            <w:rFonts w:ascii="Arial" w:hAnsi="Arial" w:cs="Arial"/>
            <w:color w:val="auto"/>
            <w:sz w:val="28"/>
            <w:szCs w:val="28"/>
            <w:u w:val="none"/>
          </w:rPr>
          <w:t>Saving Energy</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28" w:anchor="Composten" w:history="1">
        <w:r w:rsidR="00EB7EB7" w:rsidRPr="00FC2E24">
          <w:rPr>
            <w:rStyle w:val="Collegamentoipertestuale"/>
            <w:rFonts w:ascii="Arial" w:hAnsi="Arial" w:cs="Arial"/>
            <w:color w:val="auto"/>
            <w:sz w:val="28"/>
            <w:szCs w:val="28"/>
            <w:u w:val="none"/>
          </w:rPr>
          <w:t>Compost</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29" w:anchor="StayingHealthy" w:history="1">
        <w:r w:rsidR="00EB7EB7" w:rsidRPr="00FC2E24">
          <w:rPr>
            <w:rStyle w:val="Collegamentoipertestuale"/>
            <w:rFonts w:ascii="Arial" w:hAnsi="Arial" w:cs="Arial"/>
            <w:color w:val="auto"/>
            <w:sz w:val="28"/>
            <w:szCs w:val="28"/>
            <w:u w:val="none"/>
          </w:rPr>
          <w:t>Staying Healthy</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0" w:anchor="trial" w:history="1">
        <w:r w:rsidR="00EB7EB7" w:rsidRPr="00FC2E24">
          <w:rPr>
            <w:rStyle w:val="Collegamentoipertestuale"/>
            <w:rFonts w:ascii="Arial" w:hAnsi="Arial" w:cs="Arial"/>
            <w:color w:val="auto"/>
            <w:sz w:val="28"/>
            <w:szCs w:val="28"/>
            <w:u w:val="none"/>
          </w:rPr>
          <w:t>Trial and error – A scientific approach</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1" w:anchor="Superheroes" w:history="1">
        <w:r w:rsidR="00EB7EB7" w:rsidRPr="00FC2E24">
          <w:rPr>
            <w:rStyle w:val="Collegamentoipertestuale"/>
            <w:rFonts w:ascii="Arial" w:hAnsi="Arial" w:cs="Arial"/>
            <w:color w:val="auto"/>
            <w:sz w:val="28"/>
            <w:szCs w:val="28"/>
            <w:u w:val="none"/>
          </w:rPr>
          <w:t>Superheroes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2" w:anchor="fourseasons" w:history="1">
        <w:r w:rsidR="00EB7EB7" w:rsidRPr="00FC2E24">
          <w:rPr>
            <w:rStyle w:val="Collegamentoipertestuale"/>
            <w:rFonts w:ascii="Arial" w:hAnsi="Arial" w:cs="Arial"/>
            <w:color w:val="auto"/>
            <w:sz w:val="28"/>
            <w:szCs w:val="28"/>
            <w:u w:val="none"/>
          </w:rPr>
          <w:t>The Four Seasons (Seasons in Depth)</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3" w:anchor="landscape" w:history="1">
        <w:r w:rsidR="00EB7EB7" w:rsidRPr="00FC2E24">
          <w:rPr>
            <w:rStyle w:val="Collegamentoipertestuale"/>
            <w:rFonts w:ascii="Arial" w:hAnsi="Arial" w:cs="Arial"/>
            <w:color w:val="auto"/>
            <w:sz w:val="28"/>
            <w:szCs w:val="28"/>
            <w:u w:val="none"/>
          </w:rPr>
          <w:t>Landscape Painting</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4" w:anchor="earthgeo" w:history="1">
        <w:r w:rsidR="00EB7EB7" w:rsidRPr="00FC2E24">
          <w:rPr>
            <w:rStyle w:val="Collegamentoipertestuale"/>
            <w:rFonts w:ascii="Arial" w:hAnsi="Arial" w:cs="Arial"/>
            <w:color w:val="auto"/>
            <w:sz w:val="28"/>
            <w:szCs w:val="28"/>
            <w:u w:val="none"/>
          </w:rPr>
          <w:t>The Earth Geographical Features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5" w:anchor="lap" w:history="1">
        <w:r w:rsidR="00EB7EB7" w:rsidRPr="00FC2E24">
          <w:rPr>
            <w:rStyle w:val="Collegamentoipertestuale"/>
            <w:rFonts w:ascii="Arial" w:hAnsi="Arial" w:cs="Arial"/>
            <w:color w:val="auto"/>
            <w:sz w:val="28"/>
            <w:szCs w:val="28"/>
            <w:u w:val="none"/>
          </w:rPr>
          <w:t>Plants and living things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6" w:anchor="farm" w:history="1">
        <w:r w:rsidR="00EB7EB7" w:rsidRPr="00FC2E24">
          <w:rPr>
            <w:rStyle w:val="Collegamentoipertestuale"/>
            <w:rFonts w:ascii="Arial" w:hAnsi="Arial" w:cs="Arial"/>
            <w:color w:val="auto"/>
            <w:sz w:val="28"/>
            <w:szCs w:val="28"/>
            <w:u w:val="none"/>
          </w:rPr>
          <w:t>Farm Animals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7" w:anchor="nutrients" w:history="1">
        <w:r w:rsidR="00EB7EB7" w:rsidRPr="00FC2E24">
          <w:rPr>
            <w:rStyle w:val="Collegamentoipertestuale"/>
            <w:rFonts w:ascii="Arial" w:hAnsi="Arial" w:cs="Arial"/>
            <w:color w:val="auto"/>
            <w:sz w:val="28"/>
            <w:szCs w:val="28"/>
            <w:u w:val="none"/>
          </w:rPr>
          <w:t>Nutrients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8" w:anchor="dinosaurs" w:history="1">
        <w:r w:rsidR="00EB7EB7" w:rsidRPr="00FC2E24">
          <w:rPr>
            <w:rStyle w:val="Collegamentoipertestuale"/>
            <w:rFonts w:ascii="Arial" w:hAnsi="Arial" w:cs="Arial"/>
            <w:color w:val="auto"/>
            <w:sz w:val="28"/>
            <w:szCs w:val="28"/>
            <w:u w:val="none"/>
          </w:rPr>
          <w:t>Dinosaurs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39" w:anchor="Fitness" w:history="1">
        <w:r w:rsidR="00EB7EB7" w:rsidRPr="00FC2E24">
          <w:rPr>
            <w:rStyle w:val="Collegamentoipertestuale"/>
            <w:rFonts w:ascii="Arial" w:hAnsi="Arial" w:cs="Arial"/>
            <w:color w:val="auto"/>
            <w:sz w:val="28"/>
            <w:szCs w:val="28"/>
            <w:u w:val="none"/>
          </w:rPr>
          <w:t>Fitness and Health</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40" w:anchor="Seasons" w:history="1">
        <w:r w:rsidR="00EB7EB7" w:rsidRPr="00FC2E24">
          <w:rPr>
            <w:rStyle w:val="Collegamentoipertestuale"/>
            <w:rFonts w:ascii="Arial" w:hAnsi="Arial" w:cs="Arial"/>
            <w:color w:val="auto"/>
            <w:sz w:val="28"/>
            <w:szCs w:val="28"/>
            <w:u w:val="none"/>
          </w:rPr>
          <w:t>Seasons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41" w:anchor="Fruit" w:history="1">
        <w:r w:rsidR="00EB7EB7" w:rsidRPr="00FC2E24">
          <w:rPr>
            <w:rStyle w:val="Collegamentoipertestuale"/>
            <w:rFonts w:ascii="Arial" w:hAnsi="Arial" w:cs="Arial"/>
            <w:color w:val="auto"/>
            <w:sz w:val="28"/>
            <w:szCs w:val="28"/>
            <w:u w:val="none"/>
          </w:rPr>
          <w:t>Fruit &amp; Vegetables</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42" w:anchor="Food" w:history="1">
        <w:r w:rsidR="00EB7EB7" w:rsidRPr="00FC2E24">
          <w:rPr>
            <w:rStyle w:val="Collegamentoipertestuale"/>
            <w:rFonts w:ascii="Arial" w:hAnsi="Arial" w:cs="Arial"/>
            <w:color w:val="auto"/>
            <w:sz w:val="28"/>
            <w:szCs w:val="28"/>
            <w:u w:val="none"/>
          </w:rPr>
          <w:t>Food for Life</w:t>
        </w:r>
      </w:hyperlink>
    </w:p>
    <w:p w:rsidR="00EB7EB7" w:rsidRPr="00FC2E24" w:rsidRDefault="00A564B3" w:rsidP="00EB7EB7">
      <w:pPr>
        <w:numPr>
          <w:ilvl w:val="0"/>
          <w:numId w:val="41"/>
        </w:numPr>
        <w:shd w:val="clear" w:color="auto" w:fill="FFFFFF"/>
        <w:spacing w:before="100" w:beforeAutospacing="1" w:after="100" w:afterAutospacing="1" w:line="240" w:lineRule="auto"/>
        <w:rPr>
          <w:rFonts w:ascii="Arial" w:hAnsi="Arial" w:cs="Arial"/>
          <w:sz w:val="28"/>
          <w:szCs w:val="28"/>
        </w:rPr>
      </w:pPr>
      <w:hyperlink r:id="rId43" w:anchor="Plants" w:history="1">
        <w:r w:rsidR="00EB7EB7" w:rsidRPr="00FC2E24">
          <w:rPr>
            <w:rStyle w:val="Collegamentoipertestuale"/>
            <w:rFonts w:ascii="Arial" w:hAnsi="Arial" w:cs="Arial"/>
            <w:color w:val="auto"/>
            <w:sz w:val="28"/>
            <w:szCs w:val="28"/>
            <w:u w:val="none"/>
          </w:rPr>
          <w:t>Plants</w:t>
        </w:r>
      </w:hyperlink>
    </w:p>
    <w:p w:rsidR="000044F7" w:rsidRDefault="00EB7EB7"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FC2E24">
        <w:rPr>
          <w:rFonts w:ascii="Arial" w:hAnsi="Arial" w:cs="Arial"/>
          <w:sz w:val="28"/>
          <w:szCs w:val="28"/>
        </w:rPr>
        <w:t>The Solar System</w:t>
      </w:r>
    </w:p>
    <w:p w:rsidR="000044F7" w:rsidRPr="000044F7" w:rsidRDefault="00B772A8"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0044F7">
        <w:rPr>
          <w:rFonts w:ascii="Arial" w:hAnsi="Arial" w:cs="Arial"/>
          <w:sz w:val="28"/>
          <w:szCs w:val="28"/>
        </w:rPr>
        <w:t>Andy Warhol</w:t>
      </w:r>
    </w:p>
    <w:p w:rsidR="000044F7" w:rsidRPr="000044F7" w:rsidRDefault="00B772A8"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0044F7">
        <w:rPr>
          <w:rFonts w:ascii="Arial" w:hAnsi="Arial" w:cs="Arial"/>
          <w:sz w:val="28"/>
          <w:szCs w:val="28"/>
        </w:rPr>
        <w:t>Art Colour</w:t>
      </w:r>
    </w:p>
    <w:p w:rsidR="000044F7" w:rsidRPr="000044F7" w:rsidRDefault="00B772A8"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0044F7">
        <w:rPr>
          <w:rFonts w:ascii="Arial" w:hAnsi="Arial" w:cs="Arial"/>
          <w:sz w:val="28"/>
          <w:szCs w:val="28"/>
        </w:rPr>
        <w:t>The three states of matter</w:t>
      </w:r>
    </w:p>
    <w:p w:rsidR="000044F7" w:rsidRPr="000044F7" w:rsidRDefault="00B772A8"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0044F7">
        <w:rPr>
          <w:rFonts w:ascii="Arial" w:hAnsi="Arial" w:cs="Arial"/>
          <w:sz w:val="28"/>
          <w:szCs w:val="28"/>
        </w:rPr>
        <w:t>Prehistory</w:t>
      </w:r>
    </w:p>
    <w:p w:rsidR="000044F7" w:rsidRPr="000044F7" w:rsidRDefault="008B41F3"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0044F7">
        <w:rPr>
          <w:rFonts w:ascii="Arial" w:hAnsi="Arial" w:cs="Arial"/>
          <w:sz w:val="28"/>
          <w:szCs w:val="28"/>
        </w:rPr>
        <w:t>5</w:t>
      </w:r>
      <w:r w:rsidR="00B772A8" w:rsidRPr="000044F7">
        <w:rPr>
          <w:rFonts w:ascii="Arial" w:hAnsi="Arial" w:cs="Arial"/>
          <w:sz w:val="28"/>
          <w:szCs w:val="28"/>
        </w:rPr>
        <w:t xml:space="preserve"> Senses</w:t>
      </w:r>
    </w:p>
    <w:p w:rsidR="00B772A8" w:rsidRPr="000044F7" w:rsidRDefault="00B772A8" w:rsidP="000044F7">
      <w:pPr>
        <w:numPr>
          <w:ilvl w:val="0"/>
          <w:numId w:val="41"/>
        </w:numPr>
        <w:shd w:val="clear" w:color="auto" w:fill="FFFFFF"/>
        <w:spacing w:before="100" w:beforeAutospacing="1" w:after="100" w:afterAutospacing="1" w:line="240" w:lineRule="auto"/>
        <w:rPr>
          <w:rFonts w:ascii="Arial" w:hAnsi="Arial" w:cs="Arial"/>
          <w:sz w:val="28"/>
          <w:szCs w:val="28"/>
        </w:rPr>
      </w:pPr>
      <w:r w:rsidRPr="000044F7">
        <w:rPr>
          <w:rFonts w:ascii="Arial" w:hAnsi="Arial" w:cs="Arial"/>
          <w:sz w:val="28"/>
          <w:szCs w:val="28"/>
        </w:rPr>
        <w:t>Landscape and Ecosystem</w:t>
      </w:r>
    </w:p>
    <w:p w:rsidR="00FC2E24" w:rsidRPr="00FC2E24" w:rsidRDefault="00FC2E24" w:rsidP="00FC2E24">
      <w:pPr>
        <w:shd w:val="clear" w:color="auto" w:fill="FFFFFF"/>
        <w:spacing w:before="100" w:beforeAutospacing="1" w:after="100" w:afterAutospacing="1" w:line="240" w:lineRule="auto"/>
        <w:ind w:left="720"/>
        <w:rPr>
          <w:rFonts w:ascii="Arial" w:hAnsi="Arial" w:cs="Arial"/>
          <w:sz w:val="28"/>
          <w:szCs w:val="28"/>
        </w:rPr>
      </w:pPr>
    </w:p>
    <w:p w:rsidR="00FC2E24" w:rsidRPr="00FC2E24" w:rsidRDefault="00FC2E24" w:rsidP="00FC2E24">
      <w:pPr>
        <w:shd w:val="clear" w:color="auto" w:fill="FFFFFF"/>
        <w:spacing w:before="100" w:beforeAutospacing="1" w:after="100" w:afterAutospacing="1" w:line="240" w:lineRule="auto"/>
        <w:rPr>
          <w:rFonts w:ascii="Arial" w:hAnsi="Arial" w:cs="Arial"/>
          <w:b/>
        </w:rPr>
      </w:pPr>
      <w:r w:rsidRPr="00FC2E24">
        <w:rPr>
          <w:rFonts w:ascii="Arial" w:hAnsi="Arial" w:cs="Arial"/>
          <w:b/>
          <w:highlight w:val="yellow"/>
        </w:rPr>
        <w:t>CLIL4U NEW LESSON TEMPLATE</w:t>
      </w:r>
    </w:p>
    <w:p w:rsidR="00FC2E24" w:rsidRPr="00FC2E24" w:rsidRDefault="00FC2E24" w:rsidP="00FC2E24">
      <w:pPr>
        <w:pStyle w:val="Paragrafoelenco"/>
        <w:numPr>
          <w:ilvl w:val="0"/>
          <w:numId w:val="44"/>
        </w:numPr>
        <w:shd w:val="clear" w:color="auto" w:fill="FFFFFF"/>
        <w:spacing w:before="100" w:beforeAutospacing="1" w:after="100" w:afterAutospacing="1" w:line="240" w:lineRule="auto"/>
        <w:rPr>
          <w:rFonts w:ascii="Arial" w:hAnsi="Arial" w:cs="Arial"/>
        </w:rPr>
      </w:pPr>
      <w:r w:rsidRPr="00FC2E24">
        <w:rPr>
          <w:rFonts w:ascii="Arial" w:hAnsi="Arial" w:cs="Arial"/>
        </w:rPr>
        <w:t>PP The 5 Cs Template for Lesson Planning</w:t>
      </w:r>
    </w:p>
    <w:p w:rsidR="00FC2E24" w:rsidRPr="00FC2E24" w:rsidRDefault="00FC2E24" w:rsidP="00FC2E24">
      <w:pPr>
        <w:pStyle w:val="Paragrafoelenco"/>
        <w:numPr>
          <w:ilvl w:val="0"/>
          <w:numId w:val="44"/>
        </w:numPr>
        <w:shd w:val="clear" w:color="auto" w:fill="FFFFFF"/>
        <w:spacing w:before="100" w:beforeAutospacing="1" w:after="100" w:afterAutospacing="1" w:line="240" w:lineRule="auto"/>
        <w:rPr>
          <w:rFonts w:ascii="Arial" w:hAnsi="Arial" w:cs="Arial"/>
        </w:rPr>
      </w:pPr>
      <w:r w:rsidRPr="00FC2E24">
        <w:rPr>
          <w:rFonts w:ascii="Arial" w:hAnsi="Arial" w:cs="Arial"/>
        </w:rPr>
        <w:t>Lesson Plan</w:t>
      </w:r>
      <w:r w:rsidR="00B772A8">
        <w:rPr>
          <w:rFonts w:ascii="Arial" w:hAnsi="Arial" w:cs="Arial"/>
        </w:rPr>
        <w:t xml:space="preserve"> </w:t>
      </w:r>
    </w:p>
    <w:p w:rsidR="00FC2E24" w:rsidRPr="00FC2E24" w:rsidRDefault="00FC2E24" w:rsidP="00FC2E24">
      <w:pPr>
        <w:shd w:val="clear" w:color="auto" w:fill="FFFFFF"/>
        <w:spacing w:before="100" w:beforeAutospacing="1" w:after="100" w:afterAutospacing="1" w:line="240" w:lineRule="auto"/>
        <w:rPr>
          <w:rFonts w:ascii="Arial" w:hAnsi="Arial" w:cs="Arial"/>
        </w:rPr>
      </w:pPr>
      <w:r w:rsidRPr="00FC2E24">
        <w:rPr>
          <w:b/>
          <w:sz w:val="24"/>
          <w:szCs w:val="24"/>
          <w:lang w:val="it-IT"/>
        </w:rPr>
        <w:t>Le impalcature che  sostengono l’apprendimento</w:t>
      </w:r>
    </w:p>
    <w:p w:rsidR="00FC2E24" w:rsidRDefault="00FC2E24" w:rsidP="00FC2E24">
      <w:pPr>
        <w:pStyle w:val="Paragrafoelenco"/>
        <w:numPr>
          <w:ilvl w:val="0"/>
          <w:numId w:val="11"/>
        </w:numPr>
        <w:jc w:val="left"/>
        <w:rPr>
          <w:sz w:val="24"/>
          <w:szCs w:val="24"/>
          <w:lang w:val="it-IT"/>
        </w:rPr>
      </w:pPr>
      <w:r>
        <w:rPr>
          <w:sz w:val="24"/>
          <w:szCs w:val="24"/>
          <w:lang w:val="it-IT"/>
        </w:rPr>
        <w:t xml:space="preserve">ZPD e Scaffolding </w:t>
      </w:r>
      <w:r w:rsidRPr="00543651">
        <w:rPr>
          <w:b/>
          <w:sz w:val="24"/>
          <w:szCs w:val="24"/>
          <w:lang w:val="it-IT"/>
        </w:rPr>
        <w:t>(allegato)</w:t>
      </w:r>
    </w:p>
    <w:p w:rsidR="00FC2E24" w:rsidRPr="00FC2E24" w:rsidRDefault="00FC2E24" w:rsidP="00FC2E24">
      <w:pPr>
        <w:pStyle w:val="Paragrafoelenco"/>
        <w:shd w:val="clear" w:color="auto" w:fill="FFFFFF"/>
        <w:spacing w:before="100" w:beforeAutospacing="1" w:after="100" w:afterAutospacing="1" w:line="240" w:lineRule="auto"/>
        <w:rPr>
          <w:rFonts w:ascii="Arial" w:hAnsi="Arial" w:cs="Arial"/>
        </w:rPr>
      </w:pPr>
    </w:p>
    <w:p w:rsidR="00FC2E24" w:rsidRDefault="00FC2E24" w:rsidP="00FC2E24">
      <w:pPr>
        <w:shd w:val="clear" w:color="auto" w:fill="FFFFFF"/>
        <w:spacing w:before="100" w:beforeAutospacing="1" w:after="100" w:afterAutospacing="1" w:line="240" w:lineRule="auto"/>
        <w:rPr>
          <w:rFonts w:ascii="Arial" w:hAnsi="Arial" w:cs="Arial"/>
          <w:sz w:val="17"/>
          <w:szCs w:val="17"/>
        </w:rPr>
      </w:pPr>
    </w:p>
    <w:p w:rsidR="00FC2E24" w:rsidRPr="00FC2E24" w:rsidRDefault="00FC2E24" w:rsidP="00FC2E24">
      <w:pPr>
        <w:shd w:val="clear" w:color="auto" w:fill="FFFFFF"/>
        <w:spacing w:before="100" w:beforeAutospacing="1" w:after="100" w:afterAutospacing="1" w:line="240" w:lineRule="auto"/>
        <w:rPr>
          <w:rFonts w:ascii="Arial" w:hAnsi="Arial" w:cs="Arial"/>
          <w:sz w:val="17"/>
          <w:szCs w:val="17"/>
        </w:rPr>
      </w:pPr>
    </w:p>
    <w:p w:rsidR="00A34E3F" w:rsidRDefault="00A34E3F">
      <w:r>
        <w:br w:type="page"/>
      </w:r>
    </w:p>
    <w:p w:rsidR="00A34E3F" w:rsidRPr="00EB7EB7" w:rsidRDefault="00A34E3F" w:rsidP="00A34E3F">
      <w:pPr>
        <w:shd w:val="clear" w:color="auto" w:fill="FFFFFF"/>
        <w:spacing w:before="100" w:beforeAutospacing="1" w:after="100" w:afterAutospacing="1" w:line="240" w:lineRule="auto"/>
        <w:ind w:left="720"/>
        <w:rPr>
          <w:rFonts w:ascii="Arial" w:hAnsi="Arial" w:cs="Arial"/>
          <w:sz w:val="17"/>
          <w:szCs w:val="17"/>
        </w:rPr>
      </w:pPr>
    </w:p>
    <w:p w:rsidR="00543651" w:rsidRPr="00B772A8" w:rsidRDefault="00B772A8" w:rsidP="00543651">
      <w:pPr>
        <w:spacing w:after="0"/>
        <w:rPr>
          <w:b/>
          <w:highlight w:val="cyan"/>
          <w:u w:val="single"/>
          <w:lang w:val="it-IT"/>
        </w:rPr>
      </w:pPr>
      <w:r>
        <w:rPr>
          <w:b/>
          <w:highlight w:val="cyan"/>
          <w:u w:val="single"/>
          <w:lang w:val="it-IT"/>
        </w:rPr>
        <w:t>PARTE 3</w:t>
      </w:r>
    </w:p>
    <w:p w:rsidR="00F5741B" w:rsidRPr="00B772A8" w:rsidRDefault="00F5741B" w:rsidP="00543651">
      <w:pPr>
        <w:spacing w:after="0"/>
        <w:rPr>
          <w:b/>
          <w:highlight w:val="cyan"/>
          <w:lang w:val="it-IT"/>
        </w:rPr>
      </w:pPr>
      <w:r w:rsidRPr="00B772A8">
        <w:rPr>
          <w:b/>
          <w:highlight w:val="cyan"/>
          <w:lang w:val="it-IT"/>
        </w:rPr>
        <w:t>La piattaforma WIKISPACE</w:t>
      </w:r>
      <w:r w:rsidR="00B772A8" w:rsidRPr="00B772A8">
        <w:rPr>
          <w:b/>
          <w:highlight w:val="cyan"/>
          <w:lang w:val="it-IT"/>
        </w:rPr>
        <w:t>S</w:t>
      </w:r>
    </w:p>
    <w:p w:rsidR="00644F27" w:rsidRPr="008B41F3" w:rsidRDefault="00644F27" w:rsidP="00644F27">
      <w:pPr>
        <w:rPr>
          <w:rFonts w:asciiTheme="majorHAnsi" w:eastAsia="Times New Roman" w:hAnsiTheme="majorHAnsi" w:cs="Times New Roman"/>
          <w:lang w:val="it-IT"/>
        </w:rPr>
      </w:pPr>
      <w:r w:rsidRPr="008B41F3">
        <w:rPr>
          <w:rFonts w:asciiTheme="majorHAnsi" w:eastAsia="Times New Roman" w:hAnsiTheme="majorHAnsi" w:cs="Times New Roman"/>
          <w:lang w:val="it-IT"/>
        </w:rPr>
        <w:t xml:space="preserve">Wikispaces Classroom è un nuovo prodotto di Wikispaces, orientato in modo </w:t>
      </w:r>
      <w:r w:rsidR="00666391" w:rsidRPr="008B41F3">
        <w:rPr>
          <w:rFonts w:asciiTheme="majorHAnsi" w:eastAsia="Times New Roman" w:hAnsiTheme="majorHAnsi" w:cs="Times New Roman"/>
          <w:lang w:val="it-IT"/>
        </w:rPr>
        <w:t>esclusivo a studenti e docenti.</w:t>
      </w:r>
      <w:r w:rsidRPr="008B41F3">
        <w:rPr>
          <w:rFonts w:asciiTheme="majorHAnsi" w:eastAsia="Times New Roman" w:hAnsiTheme="majorHAnsi" w:cs="Times New Roman"/>
          <w:lang w:val="it-IT"/>
        </w:rPr>
        <w:br/>
        <w:t xml:space="preserve">Questo nuovo ambiente fornisce, in modo semplice e immediato, una serie di strumenti utili ai docenti per </w:t>
      </w:r>
      <w:r w:rsidRPr="008B41F3">
        <w:rPr>
          <w:rStyle w:val="Enfasigrassetto"/>
          <w:rFonts w:asciiTheme="majorHAnsi" w:eastAsia="Times New Roman" w:hAnsiTheme="majorHAnsi" w:cs="Times New Roman"/>
          <w:color w:val="auto"/>
          <w:lang w:val="it-IT"/>
        </w:rPr>
        <w:t>organizzare</w:t>
      </w:r>
      <w:r w:rsidRPr="008B41F3">
        <w:rPr>
          <w:rFonts w:asciiTheme="majorHAnsi" w:eastAsia="Times New Roman" w:hAnsiTheme="majorHAnsi" w:cs="Times New Roman"/>
          <w:lang w:val="it-IT"/>
        </w:rPr>
        <w:t xml:space="preserve"> e quindi </w:t>
      </w:r>
      <w:r w:rsidRPr="008B41F3">
        <w:rPr>
          <w:rStyle w:val="Enfasigrassetto"/>
          <w:rFonts w:asciiTheme="majorHAnsi" w:eastAsia="Times New Roman" w:hAnsiTheme="majorHAnsi" w:cs="Times New Roman"/>
          <w:b w:val="0"/>
          <w:color w:val="auto"/>
          <w:lang w:val="it-IT"/>
        </w:rPr>
        <w:t>gestire</w:t>
      </w:r>
      <w:r w:rsidRPr="008B41F3">
        <w:rPr>
          <w:rFonts w:asciiTheme="majorHAnsi" w:eastAsia="Times New Roman" w:hAnsiTheme="majorHAnsi" w:cs="Times New Roman"/>
          <w:lang w:val="it-IT"/>
        </w:rPr>
        <w:t xml:space="preserve"> le proprie </w:t>
      </w:r>
      <w:r w:rsidRPr="008B41F3">
        <w:rPr>
          <w:rStyle w:val="Enfasigrassetto"/>
          <w:rFonts w:asciiTheme="majorHAnsi" w:eastAsia="Times New Roman" w:hAnsiTheme="majorHAnsi" w:cs="Times New Roman"/>
          <w:b w:val="0"/>
          <w:color w:val="auto"/>
          <w:lang w:val="it-IT"/>
        </w:rPr>
        <w:t>classi</w:t>
      </w:r>
      <w:r w:rsidRPr="008B41F3">
        <w:rPr>
          <w:rFonts w:asciiTheme="majorHAnsi" w:eastAsia="Times New Roman" w:hAnsiTheme="majorHAnsi" w:cs="Times New Roman"/>
          <w:b/>
          <w:lang w:val="it-IT"/>
        </w:rPr>
        <w:t xml:space="preserve"> </w:t>
      </w:r>
      <w:r w:rsidRPr="008B41F3">
        <w:rPr>
          <w:rStyle w:val="Enfasigrassetto"/>
          <w:rFonts w:asciiTheme="majorHAnsi" w:eastAsia="Times New Roman" w:hAnsiTheme="majorHAnsi" w:cs="Times New Roman"/>
          <w:b w:val="0"/>
          <w:color w:val="auto"/>
          <w:lang w:val="it-IT"/>
        </w:rPr>
        <w:t>e</w:t>
      </w:r>
      <w:r w:rsidRPr="008B41F3">
        <w:rPr>
          <w:rFonts w:asciiTheme="majorHAnsi" w:eastAsia="Times New Roman" w:hAnsiTheme="majorHAnsi" w:cs="Times New Roman"/>
          <w:lang w:val="it-IT"/>
        </w:rPr>
        <w:t xml:space="preserve"> gli eventuali </w:t>
      </w:r>
      <w:r w:rsidRPr="008B41F3">
        <w:rPr>
          <w:rStyle w:val="Enfasigrassetto"/>
          <w:rFonts w:asciiTheme="majorHAnsi" w:eastAsia="Times New Roman" w:hAnsiTheme="majorHAnsi" w:cs="Times New Roman"/>
          <w:b w:val="0"/>
          <w:color w:val="auto"/>
          <w:lang w:val="it-IT"/>
        </w:rPr>
        <w:t>gruppi di lavoro</w:t>
      </w:r>
      <w:r w:rsidRPr="008B41F3">
        <w:rPr>
          <w:rFonts w:asciiTheme="majorHAnsi" w:eastAsia="Times New Roman" w:hAnsiTheme="majorHAnsi" w:cs="Times New Roman"/>
          <w:lang w:val="it-IT"/>
        </w:rPr>
        <w:t xml:space="preserve">, </w:t>
      </w:r>
      <w:r w:rsidRPr="008B41F3">
        <w:rPr>
          <w:rStyle w:val="Enfasicorsivo"/>
          <w:rFonts w:asciiTheme="majorHAnsi" w:eastAsia="Times New Roman" w:hAnsiTheme="majorHAnsi" w:cs="Times New Roman"/>
          <w:b w:val="0"/>
          <w:lang w:val="it-IT"/>
        </w:rPr>
        <w:t>team</w:t>
      </w:r>
    </w:p>
    <w:p w:rsidR="00644F27" w:rsidRPr="008B41F3" w:rsidRDefault="00644F27" w:rsidP="00644F27">
      <w:pPr>
        <w:rPr>
          <w:rFonts w:asciiTheme="majorHAnsi" w:eastAsia="Times New Roman" w:hAnsiTheme="majorHAnsi" w:cs="Times New Roman"/>
          <w:b/>
          <w:lang w:val="it-IT"/>
        </w:rPr>
      </w:pPr>
      <w:r w:rsidRPr="008B41F3">
        <w:rPr>
          <w:rFonts w:asciiTheme="majorHAnsi" w:eastAsia="Times New Roman" w:hAnsiTheme="majorHAnsi" w:cs="Times New Roman"/>
          <w:b/>
          <w:lang w:val="it-IT"/>
        </w:rPr>
        <w:t xml:space="preserve">La registrazione avviene per invito, tramite email. </w:t>
      </w:r>
      <w:bookmarkStart w:id="0" w:name="_GoBack"/>
      <w:bookmarkEnd w:id="0"/>
    </w:p>
    <w:p w:rsidR="00644F27" w:rsidRPr="008B41F3" w:rsidRDefault="00644F27" w:rsidP="00644F27">
      <w:pPr>
        <w:rPr>
          <w:rFonts w:asciiTheme="majorHAnsi" w:eastAsia="Times New Roman" w:hAnsiTheme="majorHAnsi" w:cs="Times New Roman"/>
          <w:i/>
          <w:lang w:val="it-IT"/>
        </w:rPr>
      </w:pPr>
      <w:r w:rsidRPr="008B41F3">
        <w:rPr>
          <w:rFonts w:asciiTheme="majorHAnsi" w:eastAsia="Times New Roman" w:hAnsiTheme="majorHAnsi" w:cs="Times New Roman"/>
          <w:i/>
          <w:lang w:val="it-IT"/>
        </w:rPr>
        <w:t>(</w:t>
      </w:r>
      <w:r w:rsidRPr="008B41F3">
        <w:rPr>
          <w:rFonts w:asciiTheme="majorHAnsi" w:eastAsia="Times New Roman" w:hAnsiTheme="majorHAnsi" w:cs="Times New Roman"/>
          <w:b/>
          <w:i/>
          <w:lang w:val="it-IT"/>
        </w:rPr>
        <w:t>ATTENZIONE</w:t>
      </w:r>
      <w:r w:rsidRPr="008B41F3">
        <w:rPr>
          <w:rFonts w:asciiTheme="majorHAnsi" w:eastAsia="Times New Roman" w:hAnsiTheme="majorHAnsi" w:cs="Times New Roman"/>
          <w:i/>
          <w:lang w:val="it-IT"/>
        </w:rPr>
        <w:t>: Se utilizzate un account di posta Google, Libero, Amazon, Hotmail, ecc., la mail d’invito potrebbe essere catalogata dal server di posta come mail Social e quindi potreste trovarla nella relativa cartella.)</w:t>
      </w:r>
    </w:p>
    <w:p w:rsidR="00644F27" w:rsidRPr="008B41F3" w:rsidRDefault="00644F27" w:rsidP="00644F27">
      <w:pPr>
        <w:rPr>
          <w:rFonts w:asciiTheme="majorHAnsi" w:eastAsia="Times New Roman" w:hAnsiTheme="majorHAnsi" w:cs="Times New Roman"/>
          <w:lang w:val="it-IT"/>
        </w:rPr>
      </w:pPr>
      <w:r w:rsidRPr="008B41F3">
        <w:rPr>
          <w:rFonts w:asciiTheme="majorHAnsi" w:eastAsia="Times New Roman" w:hAnsiTheme="majorHAnsi" w:cs="Times New Roman"/>
          <w:lang w:val="it-IT"/>
        </w:rPr>
        <w:t>Per diventare membri, procedete come segue:</w:t>
      </w:r>
    </w:p>
    <w:p w:rsidR="00644F27" w:rsidRPr="008B41F3" w:rsidRDefault="00644F27" w:rsidP="00644F27">
      <w:pPr>
        <w:pStyle w:val="Paragrafoelenco"/>
        <w:numPr>
          <w:ilvl w:val="0"/>
          <w:numId w:val="46"/>
        </w:numPr>
        <w:spacing w:after="0" w:line="240" w:lineRule="auto"/>
        <w:jc w:val="left"/>
        <w:rPr>
          <w:rFonts w:asciiTheme="majorHAnsi" w:hAnsiTheme="majorHAnsi"/>
          <w:lang w:val="it-IT"/>
        </w:rPr>
      </w:pPr>
      <w:r w:rsidRPr="008B41F3">
        <w:rPr>
          <w:rFonts w:asciiTheme="majorHAnsi" w:eastAsia="Times New Roman" w:hAnsiTheme="majorHAnsi" w:cs="Times New Roman"/>
          <w:lang w:val="it-IT"/>
        </w:rPr>
        <w:t>Al ricevimento della mail con l’invito, cliccare sul link indicato per accedere alla piattaforma</w:t>
      </w:r>
    </w:p>
    <w:p w:rsidR="00644F27" w:rsidRPr="0099139A" w:rsidRDefault="00644F27" w:rsidP="00644F27">
      <w:pPr>
        <w:pStyle w:val="Paragrafoelenco"/>
        <w:numPr>
          <w:ilvl w:val="0"/>
          <w:numId w:val="46"/>
        </w:numPr>
        <w:spacing w:after="0" w:line="240" w:lineRule="auto"/>
        <w:jc w:val="left"/>
        <w:rPr>
          <w:rFonts w:asciiTheme="majorHAnsi" w:hAnsiTheme="majorHAnsi"/>
        </w:rPr>
      </w:pPr>
      <w:r w:rsidRPr="0099139A">
        <w:rPr>
          <w:rFonts w:asciiTheme="majorHAnsi" w:eastAsia="Times New Roman" w:hAnsiTheme="majorHAnsi" w:cs="Times New Roman"/>
        </w:rPr>
        <w:t>Cliccare su “Create New Account”</w:t>
      </w:r>
    </w:p>
    <w:p w:rsidR="00644F27" w:rsidRPr="008B41F3" w:rsidRDefault="00644F27" w:rsidP="00644F27">
      <w:pPr>
        <w:pStyle w:val="Paragrafoelenco"/>
        <w:numPr>
          <w:ilvl w:val="0"/>
          <w:numId w:val="46"/>
        </w:numPr>
        <w:spacing w:after="0" w:line="240" w:lineRule="auto"/>
        <w:jc w:val="left"/>
        <w:rPr>
          <w:rFonts w:asciiTheme="majorHAnsi" w:hAnsiTheme="majorHAnsi"/>
          <w:lang w:val="it-IT"/>
        </w:rPr>
      </w:pPr>
      <w:r w:rsidRPr="008B41F3">
        <w:rPr>
          <w:rFonts w:asciiTheme="majorHAnsi" w:eastAsia="Times New Roman" w:hAnsiTheme="majorHAnsi" w:cs="Times New Roman"/>
          <w:lang w:val="it-IT"/>
        </w:rPr>
        <w:t>Inserire un nome utente a scelta (consigliabile nome + cognome proprio)</w:t>
      </w:r>
    </w:p>
    <w:p w:rsidR="00644F27" w:rsidRPr="008B41F3" w:rsidRDefault="00644F27" w:rsidP="00644F27">
      <w:pPr>
        <w:pStyle w:val="Paragrafoelenco"/>
        <w:numPr>
          <w:ilvl w:val="0"/>
          <w:numId w:val="46"/>
        </w:numPr>
        <w:spacing w:after="0" w:line="240" w:lineRule="auto"/>
        <w:jc w:val="left"/>
        <w:rPr>
          <w:rFonts w:asciiTheme="majorHAnsi" w:hAnsiTheme="majorHAnsi"/>
          <w:lang w:val="it-IT"/>
        </w:rPr>
      </w:pPr>
      <w:r w:rsidRPr="008B41F3">
        <w:rPr>
          <w:rFonts w:asciiTheme="majorHAnsi" w:eastAsia="Times New Roman" w:hAnsiTheme="majorHAnsi" w:cs="Times New Roman"/>
          <w:lang w:val="it-IT"/>
        </w:rPr>
        <w:t xml:space="preserve">Alla voce “create wiki”, indicare NO e cliccare su PARTECIPA. </w:t>
      </w:r>
    </w:p>
    <w:p w:rsidR="00644F27" w:rsidRPr="008B41F3" w:rsidRDefault="00644F27" w:rsidP="00644F27">
      <w:pPr>
        <w:rPr>
          <w:rFonts w:asciiTheme="majorHAnsi" w:hAnsiTheme="majorHAnsi"/>
          <w:lang w:val="it-IT"/>
        </w:rPr>
      </w:pPr>
    </w:p>
    <w:p w:rsidR="00644F27" w:rsidRDefault="00644F27" w:rsidP="001614C3">
      <w:pPr>
        <w:jc w:val="center"/>
      </w:pPr>
      <w:r>
        <w:rPr>
          <w:noProof/>
          <w:lang w:val="it-IT" w:eastAsia="it-IT" w:bidi="ar-SA"/>
        </w:rPr>
        <w:drawing>
          <wp:inline distT="0" distB="0" distL="0" distR="0">
            <wp:extent cx="4229523" cy="366131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6-14 alle 20.16.12.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229523" cy="3661313"/>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44F27" w:rsidRPr="008B41F3" w:rsidRDefault="00644F27" w:rsidP="00E7733A">
      <w:pPr>
        <w:spacing w:after="0"/>
        <w:rPr>
          <w:rFonts w:asciiTheme="majorHAnsi" w:hAnsiTheme="majorHAnsi"/>
          <w:lang w:val="it-IT"/>
        </w:rPr>
      </w:pPr>
      <w:r w:rsidRPr="008B41F3">
        <w:rPr>
          <w:rFonts w:asciiTheme="majorHAnsi" w:hAnsiTheme="majorHAnsi"/>
          <w:lang w:val="it-IT"/>
        </w:rPr>
        <w:t>Se l’iscrizione non dovesse avvenire, provate a modificare l’username.</w:t>
      </w:r>
    </w:p>
    <w:p w:rsidR="00644F27" w:rsidRPr="008B41F3" w:rsidRDefault="00644F27" w:rsidP="00E7733A">
      <w:pPr>
        <w:spacing w:after="0"/>
        <w:rPr>
          <w:rFonts w:asciiTheme="majorHAnsi" w:hAnsiTheme="majorHAnsi"/>
          <w:lang w:val="it-IT"/>
        </w:rPr>
      </w:pPr>
      <w:r w:rsidRPr="008B41F3">
        <w:rPr>
          <w:rFonts w:asciiTheme="majorHAnsi" w:hAnsiTheme="majorHAnsi"/>
          <w:lang w:val="it-IT"/>
        </w:rPr>
        <w:t>A questo punto sarete membri di CLIL4U (Clil4u Membership).  (</w:t>
      </w:r>
      <w:hyperlink r:id="rId45" w:history="1">
        <w:r w:rsidRPr="008B41F3">
          <w:rPr>
            <w:rStyle w:val="Collegamentoipertestuale"/>
            <w:rFonts w:asciiTheme="majorHAnsi" w:hAnsiTheme="majorHAnsi"/>
            <w:lang w:val="it-IT"/>
          </w:rPr>
          <w:t>http://clil4u.wikispaces.com/</w:t>
        </w:r>
      </w:hyperlink>
      <w:r w:rsidRPr="008B41F3">
        <w:rPr>
          <w:rFonts w:asciiTheme="majorHAnsi" w:hAnsiTheme="majorHAnsi"/>
          <w:lang w:val="it-IT"/>
        </w:rPr>
        <w:t>).</w:t>
      </w:r>
    </w:p>
    <w:p w:rsidR="00644F27" w:rsidRPr="008B41F3" w:rsidRDefault="00644F27" w:rsidP="00E7733A">
      <w:pPr>
        <w:spacing w:after="0"/>
        <w:rPr>
          <w:rFonts w:asciiTheme="majorHAnsi" w:hAnsiTheme="majorHAnsi"/>
          <w:lang w:val="it-IT"/>
        </w:rPr>
      </w:pPr>
      <w:r w:rsidRPr="008B41F3">
        <w:rPr>
          <w:rFonts w:asciiTheme="majorHAnsi" w:hAnsiTheme="majorHAnsi"/>
          <w:lang w:val="it-IT"/>
        </w:rPr>
        <w:t>Una volta entrati nella piattaforma, potrete condividere i vostri commenti, dubbi, pareri…creare pagine, caricare files…</w:t>
      </w:r>
    </w:p>
    <w:p w:rsidR="00644F27" w:rsidRPr="008B41F3" w:rsidRDefault="00644F27" w:rsidP="00644F27">
      <w:pPr>
        <w:rPr>
          <w:rFonts w:asciiTheme="majorHAnsi" w:hAnsiTheme="majorHAnsi"/>
          <w:lang w:val="it-IT"/>
        </w:rPr>
      </w:pPr>
      <w:r w:rsidRPr="008B41F3">
        <w:rPr>
          <w:rFonts w:asciiTheme="majorHAnsi" w:eastAsia="Times New Roman" w:hAnsiTheme="majorHAnsi" w:cs="Times New Roman"/>
          <w:lang w:val="it-IT"/>
        </w:rPr>
        <w:t xml:space="preserve">Volendo, potete aggiungere un’immagine al vostro profilo, una foto o un avatar. Esistono molteplici siti per creare </w:t>
      </w:r>
      <w:r w:rsidRPr="008B41F3">
        <w:rPr>
          <w:rStyle w:val="Enfasicorsivo"/>
          <w:rFonts w:asciiTheme="majorHAnsi" w:eastAsia="Times New Roman" w:hAnsiTheme="majorHAnsi" w:cs="Times New Roman"/>
          <w:lang w:val="it-IT"/>
        </w:rPr>
        <w:t>avatar</w:t>
      </w:r>
      <w:r w:rsidRPr="008B41F3">
        <w:rPr>
          <w:rFonts w:asciiTheme="majorHAnsi" w:eastAsia="Times New Roman" w:hAnsiTheme="majorHAnsi" w:cs="Times New Roman"/>
          <w:lang w:val="it-IT"/>
        </w:rPr>
        <w:t xml:space="preserve"> </w:t>
      </w:r>
      <w:r w:rsidR="000F0E09" w:rsidRPr="008B41F3">
        <w:rPr>
          <w:rFonts w:asciiTheme="majorHAnsi" w:eastAsia="Times New Roman" w:hAnsiTheme="majorHAnsi" w:cs="Times New Roman"/>
          <w:lang w:val="it-IT"/>
        </w:rPr>
        <w:t>personalizzati,</w:t>
      </w:r>
      <w:r w:rsidRPr="008B41F3">
        <w:rPr>
          <w:rFonts w:asciiTheme="majorHAnsi" w:eastAsia="Times New Roman" w:hAnsiTheme="majorHAnsi" w:cs="Times New Roman"/>
          <w:lang w:val="it-IT"/>
        </w:rPr>
        <w:t xml:space="preserve"> come </w:t>
      </w:r>
      <w:hyperlink r:id="rId46" w:tgtFrame="_blank" w:history="1">
        <w:r w:rsidRPr="008B41F3">
          <w:rPr>
            <w:rStyle w:val="Collegamentoipertestuale"/>
            <w:rFonts w:asciiTheme="majorHAnsi" w:eastAsia="Times New Roman" w:hAnsiTheme="majorHAnsi" w:cs="Times New Roman"/>
            <w:lang w:val="it-IT"/>
          </w:rPr>
          <w:t>pickaface.net</w:t>
        </w:r>
      </w:hyperlink>
      <w:r w:rsidRPr="008B41F3">
        <w:rPr>
          <w:rFonts w:asciiTheme="majorHAnsi" w:eastAsia="Times New Roman" w:hAnsiTheme="majorHAnsi" w:cs="Times New Roman"/>
          <w:lang w:val="it-IT"/>
        </w:rPr>
        <w:t>.</w:t>
      </w:r>
    </w:p>
    <w:p w:rsidR="00543651" w:rsidRPr="00A34E3F" w:rsidRDefault="00F5741B">
      <w:pPr>
        <w:rPr>
          <w:highlight w:val="cyan"/>
          <w:lang w:val="it-IT"/>
        </w:rPr>
      </w:pPr>
      <w:r>
        <w:rPr>
          <w:highlight w:val="cyan"/>
          <w:lang w:val="it-IT"/>
        </w:rPr>
        <w:br w:type="page"/>
      </w:r>
    </w:p>
    <w:p w:rsidR="00FA2EE4" w:rsidRPr="00EB7EB7" w:rsidRDefault="00EB7EB7" w:rsidP="00EB7EB7">
      <w:pPr>
        <w:jc w:val="center"/>
        <w:rPr>
          <w:b/>
          <w:lang w:val="it-IT"/>
        </w:rPr>
      </w:pPr>
      <w:r w:rsidRPr="00EB7EB7">
        <w:rPr>
          <w:b/>
          <w:lang w:val="it-IT"/>
        </w:rPr>
        <w:lastRenderedPageBreak/>
        <w:t xml:space="preserve">Incontro del pomeriggio per le colleghe che non avevano partecipato ai precedenti incontri </w:t>
      </w:r>
    </w:p>
    <w:p w:rsidR="00871507" w:rsidRPr="00FC2E24" w:rsidRDefault="00FC2E24" w:rsidP="00871507">
      <w:pPr>
        <w:spacing w:after="0"/>
        <w:jc w:val="left"/>
        <w:rPr>
          <w:b/>
          <w:highlight w:val="green"/>
          <w:u w:val="single"/>
          <w:lang w:val="it-IT"/>
        </w:rPr>
      </w:pPr>
      <w:r w:rsidRPr="00FC2E24">
        <w:rPr>
          <w:b/>
          <w:highlight w:val="green"/>
          <w:u w:val="single"/>
          <w:lang w:val="it-IT"/>
        </w:rPr>
        <w:t xml:space="preserve">PARTE </w:t>
      </w:r>
      <w:r w:rsidR="00F5741B" w:rsidRPr="00FC2E24">
        <w:rPr>
          <w:b/>
          <w:highlight w:val="green"/>
          <w:u w:val="single"/>
          <w:lang w:val="it-IT"/>
        </w:rPr>
        <w:t>3</w:t>
      </w:r>
    </w:p>
    <w:p w:rsidR="00871507" w:rsidRDefault="00871507" w:rsidP="00871507">
      <w:pPr>
        <w:spacing w:after="0"/>
        <w:jc w:val="left"/>
        <w:rPr>
          <w:b/>
          <w:i/>
          <w:lang w:val="it-IT"/>
        </w:rPr>
      </w:pPr>
      <w:r w:rsidRPr="00871507">
        <w:rPr>
          <w:b/>
          <w:highlight w:val="green"/>
          <w:lang w:val="it-IT"/>
        </w:rPr>
        <w:t xml:space="preserve">Avvio medodo CLIL   </w:t>
      </w:r>
      <w:r w:rsidRPr="00871507">
        <w:rPr>
          <w:b/>
          <w:i/>
          <w:highlight w:val="green"/>
          <w:lang w:val="it-IT"/>
        </w:rPr>
        <w:t>-</w:t>
      </w:r>
      <w:r w:rsidRPr="00AF2A3D">
        <w:rPr>
          <w:b/>
          <w:i/>
          <w:lang w:val="it-IT"/>
        </w:rPr>
        <w:t xml:space="preserve">  </w:t>
      </w:r>
    </w:p>
    <w:p w:rsidR="00871507" w:rsidRPr="008B41F3" w:rsidRDefault="00871507" w:rsidP="00870D41">
      <w:pPr>
        <w:jc w:val="left"/>
        <w:rPr>
          <w:sz w:val="24"/>
          <w:szCs w:val="24"/>
          <w:lang w:val="it-IT"/>
        </w:rPr>
      </w:pPr>
      <w:r w:rsidRPr="008B41F3">
        <w:rPr>
          <w:sz w:val="24"/>
          <w:szCs w:val="24"/>
          <w:lang w:val="it-IT"/>
        </w:rPr>
        <w:t xml:space="preserve">Video - </w:t>
      </w:r>
      <w:hyperlink r:id="rId47" w:history="1">
        <w:r w:rsidRPr="008B41F3">
          <w:rPr>
            <w:rStyle w:val="Collegamentoipertestuale"/>
            <w:sz w:val="24"/>
            <w:szCs w:val="24"/>
            <w:lang w:val="it-IT"/>
          </w:rPr>
          <w:t>https://www.youtube.com/watch?v=uIRZWn7-x2Y</w:t>
        </w:r>
      </w:hyperlink>
      <w:r w:rsidRPr="008B41F3">
        <w:rPr>
          <w:sz w:val="24"/>
          <w:szCs w:val="24"/>
          <w:lang w:val="it-IT"/>
        </w:rPr>
        <w:t xml:space="preserve"> </w:t>
      </w:r>
    </w:p>
    <w:p w:rsidR="00871507" w:rsidRPr="008B41F3" w:rsidRDefault="00A34E3F" w:rsidP="00543651">
      <w:pPr>
        <w:pStyle w:val="Paragrafoelenco"/>
        <w:numPr>
          <w:ilvl w:val="0"/>
          <w:numId w:val="8"/>
        </w:numPr>
        <w:jc w:val="left"/>
        <w:rPr>
          <w:sz w:val="24"/>
          <w:szCs w:val="24"/>
          <w:lang w:val="it-IT"/>
        </w:rPr>
      </w:pPr>
      <w:r w:rsidRPr="008B41F3">
        <w:rPr>
          <w:sz w:val="24"/>
          <w:szCs w:val="24"/>
          <w:lang w:val="it-IT"/>
        </w:rPr>
        <w:t xml:space="preserve">In più - </w:t>
      </w:r>
      <w:r w:rsidR="00871507" w:rsidRPr="008B41F3">
        <w:rPr>
          <w:sz w:val="24"/>
          <w:szCs w:val="24"/>
          <w:lang w:val="it-IT"/>
        </w:rPr>
        <w:t>Scheda “What is CLIL”(</w:t>
      </w:r>
      <w:r w:rsidR="00871507" w:rsidRPr="008B41F3">
        <w:rPr>
          <w:b/>
          <w:sz w:val="24"/>
          <w:szCs w:val="24"/>
          <w:lang w:val="it-IT"/>
        </w:rPr>
        <w:t>allegato2</w:t>
      </w:r>
      <w:r w:rsidR="00871507" w:rsidRPr="008B41F3">
        <w:rPr>
          <w:sz w:val="24"/>
          <w:szCs w:val="24"/>
          <w:lang w:val="it-IT"/>
        </w:rPr>
        <w:t>)</w:t>
      </w:r>
      <w:r w:rsidR="00B772A8" w:rsidRPr="008B41F3">
        <w:rPr>
          <w:sz w:val="24"/>
          <w:szCs w:val="24"/>
          <w:lang w:val="it-IT"/>
        </w:rPr>
        <w:t xml:space="preserve"> – tratto da</w:t>
      </w:r>
      <w:r w:rsidR="00871507" w:rsidRPr="008B41F3">
        <w:rPr>
          <w:sz w:val="24"/>
          <w:szCs w:val="24"/>
          <w:lang w:val="it-IT"/>
        </w:rPr>
        <w:t xml:space="preserve"> Pre-course</w:t>
      </w:r>
      <w:r w:rsidR="00871507" w:rsidRPr="00543651">
        <w:rPr>
          <w:sz w:val="24"/>
          <w:szCs w:val="24"/>
          <w:lang w:val="it-IT"/>
        </w:rPr>
        <w:t xml:space="preserve"> </w:t>
      </w:r>
      <w:r w:rsidR="00871507" w:rsidRPr="008B41F3">
        <w:rPr>
          <w:sz w:val="24"/>
          <w:szCs w:val="24"/>
          <w:lang w:val="it-IT"/>
        </w:rPr>
        <w:t xml:space="preserve"> </w:t>
      </w:r>
    </w:p>
    <w:p w:rsidR="00871507" w:rsidRPr="00EB50A5" w:rsidRDefault="00871507" w:rsidP="00871507">
      <w:pPr>
        <w:pStyle w:val="Paragrafoelenco"/>
        <w:numPr>
          <w:ilvl w:val="0"/>
          <w:numId w:val="7"/>
        </w:numPr>
        <w:jc w:val="left"/>
        <w:rPr>
          <w:b/>
          <w:sz w:val="24"/>
          <w:szCs w:val="24"/>
          <w:lang w:val="it-IT"/>
        </w:rPr>
      </w:pPr>
      <w:r w:rsidRPr="00EB50A5">
        <w:rPr>
          <w:b/>
          <w:sz w:val="24"/>
          <w:szCs w:val="24"/>
          <w:lang w:val="it-IT"/>
        </w:rPr>
        <w:t>BICs and CALP</w:t>
      </w:r>
    </w:p>
    <w:p w:rsidR="00871507" w:rsidRPr="00B772A8" w:rsidRDefault="00871507" w:rsidP="00B772A8">
      <w:pPr>
        <w:pStyle w:val="Paragrafoelenco"/>
        <w:numPr>
          <w:ilvl w:val="0"/>
          <w:numId w:val="8"/>
        </w:numPr>
        <w:jc w:val="left"/>
        <w:rPr>
          <w:sz w:val="24"/>
          <w:szCs w:val="24"/>
        </w:rPr>
      </w:pPr>
      <w:r w:rsidRPr="00EB50A5">
        <w:rPr>
          <w:sz w:val="24"/>
          <w:szCs w:val="24"/>
          <w:lang w:val="it-IT"/>
        </w:rPr>
        <w:t>Scheda “</w:t>
      </w:r>
      <w:r w:rsidRPr="00EB50A5">
        <w:rPr>
          <w:sz w:val="24"/>
          <w:szCs w:val="24"/>
        </w:rPr>
        <w:t>BICS &amp; CALP”</w:t>
      </w:r>
      <w:r>
        <w:rPr>
          <w:sz w:val="24"/>
          <w:szCs w:val="24"/>
        </w:rPr>
        <w:t xml:space="preserve"> (</w:t>
      </w:r>
      <w:r w:rsidRPr="000F2587">
        <w:rPr>
          <w:b/>
          <w:sz w:val="24"/>
          <w:szCs w:val="24"/>
        </w:rPr>
        <w:t>allegato</w:t>
      </w:r>
      <w:r w:rsidRPr="001F73B9">
        <w:rPr>
          <w:b/>
          <w:sz w:val="24"/>
          <w:szCs w:val="24"/>
        </w:rPr>
        <w:t xml:space="preserve"> </w:t>
      </w:r>
      <w:r>
        <w:rPr>
          <w:b/>
          <w:sz w:val="24"/>
          <w:szCs w:val="24"/>
        </w:rPr>
        <w:t>3</w:t>
      </w:r>
      <w:r>
        <w:rPr>
          <w:sz w:val="24"/>
          <w:szCs w:val="24"/>
        </w:rPr>
        <w:t>)</w:t>
      </w:r>
      <w:r w:rsidR="00B772A8" w:rsidRPr="00B772A8">
        <w:rPr>
          <w:sz w:val="24"/>
          <w:szCs w:val="24"/>
        </w:rPr>
        <w:t xml:space="preserve"> </w:t>
      </w:r>
      <w:r w:rsidR="00B772A8">
        <w:rPr>
          <w:sz w:val="24"/>
          <w:szCs w:val="24"/>
        </w:rPr>
        <w:t xml:space="preserve">) </w:t>
      </w:r>
    </w:p>
    <w:p w:rsidR="00871507" w:rsidRPr="00EB50A5" w:rsidRDefault="00871507" w:rsidP="00871507">
      <w:pPr>
        <w:pStyle w:val="Paragrafoelenco"/>
        <w:numPr>
          <w:ilvl w:val="0"/>
          <w:numId w:val="7"/>
        </w:numPr>
        <w:jc w:val="left"/>
        <w:rPr>
          <w:b/>
          <w:sz w:val="24"/>
          <w:szCs w:val="24"/>
          <w:lang w:val="it-IT"/>
        </w:rPr>
      </w:pPr>
      <w:r w:rsidRPr="00EB50A5">
        <w:rPr>
          <w:b/>
          <w:sz w:val="24"/>
          <w:szCs w:val="24"/>
          <w:lang w:val="it-IT"/>
        </w:rPr>
        <w:t>Le 5 C</w:t>
      </w:r>
    </w:p>
    <w:p w:rsidR="00871507" w:rsidRPr="00EB50A5" w:rsidRDefault="00871507" w:rsidP="00871507">
      <w:pPr>
        <w:pStyle w:val="Paragrafoelenco"/>
        <w:numPr>
          <w:ilvl w:val="0"/>
          <w:numId w:val="11"/>
        </w:numPr>
        <w:jc w:val="left"/>
        <w:rPr>
          <w:sz w:val="24"/>
          <w:szCs w:val="24"/>
          <w:lang w:val="it-IT"/>
        </w:rPr>
      </w:pPr>
      <w:r w:rsidRPr="00EB50A5">
        <w:rPr>
          <w:sz w:val="24"/>
          <w:szCs w:val="24"/>
          <w:lang w:val="it-IT"/>
        </w:rPr>
        <w:t>Scheda “The 5Cs”</w:t>
      </w:r>
      <w:r>
        <w:rPr>
          <w:sz w:val="24"/>
          <w:szCs w:val="24"/>
          <w:lang w:val="it-IT"/>
        </w:rPr>
        <w:t xml:space="preserve"> </w:t>
      </w:r>
      <w:r w:rsidRPr="001F73B9">
        <w:rPr>
          <w:b/>
          <w:sz w:val="24"/>
          <w:szCs w:val="24"/>
          <w:lang w:val="it-IT"/>
        </w:rPr>
        <w:t>(</w:t>
      </w:r>
      <w:r w:rsidRPr="000F2587">
        <w:rPr>
          <w:b/>
          <w:sz w:val="24"/>
          <w:szCs w:val="24"/>
        </w:rPr>
        <w:t>allegato</w:t>
      </w:r>
      <w:r w:rsidRPr="001F73B9">
        <w:rPr>
          <w:b/>
          <w:sz w:val="24"/>
          <w:szCs w:val="24"/>
          <w:lang w:val="it-IT"/>
        </w:rPr>
        <w:t xml:space="preserve"> </w:t>
      </w:r>
      <w:r>
        <w:rPr>
          <w:b/>
          <w:sz w:val="24"/>
          <w:szCs w:val="24"/>
          <w:lang w:val="it-IT"/>
        </w:rPr>
        <w:t>4</w:t>
      </w:r>
      <w:r w:rsidRPr="001F73B9">
        <w:rPr>
          <w:b/>
          <w:sz w:val="24"/>
          <w:szCs w:val="24"/>
          <w:lang w:val="it-IT"/>
        </w:rPr>
        <w:t>)</w:t>
      </w:r>
      <w:r w:rsidR="00B772A8">
        <w:rPr>
          <w:b/>
          <w:sz w:val="24"/>
          <w:szCs w:val="24"/>
          <w:lang w:val="it-IT"/>
        </w:rPr>
        <w:t xml:space="preserve"> </w:t>
      </w:r>
    </w:p>
    <w:p w:rsidR="00543651" w:rsidRPr="00543651" w:rsidRDefault="00543651" w:rsidP="00543651">
      <w:pPr>
        <w:pStyle w:val="Paragrafoelenco"/>
        <w:numPr>
          <w:ilvl w:val="0"/>
          <w:numId w:val="7"/>
        </w:numPr>
        <w:jc w:val="left"/>
        <w:rPr>
          <w:b/>
          <w:sz w:val="24"/>
          <w:szCs w:val="24"/>
          <w:lang w:val="it-IT"/>
        </w:rPr>
      </w:pPr>
      <w:r w:rsidRPr="00543651">
        <w:rPr>
          <w:b/>
          <w:sz w:val="24"/>
          <w:szCs w:val="24"/>
          <w:lang w:val="it-IT"/>
        </w:rPr>
        <w:t>La Classe CLIL</w:t>
      </w:r>
    </w:p>
    <w:p w:rsidR="00A34E3F" w:rsidRPr="008B41F3" w:rsidRDefault="00A34E3F" w:rsidP="00543651">
      <w:pPr>
        <w:pStyle w:val="Paragrafoelenco"/>
        <w:numPr>
          <w:ilvl w:val="0"/>
          <w:numId w:val="35"/>
        </w:numPr>
        <w:jc w:val="left"/>
        <w:rPr>
          <w:sz w:val="24"/>
          <w:szCs w:val="24"/>
        </w:rPr>
      </w:pPr>
      <w:r w:rsidRPr="008B41F3">
        <w:rPr>
          <w:sz w:val="24"/>
          <w:szCs w:val="24"/>
        </w:rPr>
        <w:t xml:space="preserve">Classroom English - </w:t>
      </w:r>
      <w:r w:rsidRPr="00A34E3F">
        <w:t xml:space="preserve"> </w:t>
      </w:r>
      <w:r>
        <w:t xml:space="preserve">ICMG Italy - A Clil Classroom </w:t>
      </w:r>
      <w:hyperlink r:id="rId48" w:history="1">
        <w:r w:rsidRPr="00640738">
          <w:rPr>
            <w:rStyle w:val="Collegamentoipertestuale"/>
          </w:rPr>
          <w:t>https://vimeo.com/113533912</w:t>
        </w:r>
      </w:hyperlink>
    </w:p>
    <w:p w:rsidR="00A34E3F" w:rsidRPr="00A34E3F" w:rsidRDefault="00A34E3F" w:rsidP="00A34E3F">
      <w:pPr>
        <w:pStyle w:val="Paragrafoelenco"/>
        <w:numPr>
          <w:ilvl w:val="0"/>
          <w:numId w:val="35"/>
        </w:numPr>
        <w:jc w:val="left"/>
        <w:rPr>
          <w:sz w:val="24"/>
          <w:szCs w:val="24"/>
          <w:lang w:val="it-IT"/>
        </w:rPr>
      </w:pPr>
      <w:r>
        <w:rPr>
          <w:sz w:val="24"/>
          <w:szCs w:val="24"/>
          <w:lang w:val="it-IT"/>
        </w:rPr>
        <w:t xml:space="preserve">Corners </w:t>
      </w:r>
      <w:r w:rsidRPr="00543651">
        <w:rPr>
          <w:b/>
          <w:sz w:val="24"/>
          <w:szCs w:val="24"/>
          <w:lang w:val="it-IT"/>
        </w:rPr>
        <w:t>(</w:t>
      </w:r>
      <w:r>
        <w:rPr>
          <w:b/>
          <w:sz w:val="24"/>
          <w:szCs w:val="24"/>
          <w:lang w:val="it-IT"/>
        </w:rPr>
        <w:t>allegato6</w:t>
      </w:r>
      <w:r w:rsidRPr="00543651">
        <w:rPr>
          <w:b/>
          <w:sz w:val="24"/>
          <w:szCs w:val="24"/>
          <w:lang w:val="it-IT"/>
        </w:rPr>
        <w:t>)</w:t>
      </w:r>
    </w:p>
    <w:p w:rsidR="00543651" w:rsidRDefault="00543651" w:rsidP="00543651">
      <w:pPr>
        <w:pStyle w:val="Paragrafoelenco"/>
        <w:numPr>
          <w:ilvl w:val="0"/>
          <w:numId w:val="35"/>
        </w:numPr>
        <w:jc w:val="left"/>
        <w:rPr>
          <w:sz w:val="24"/>
          <w:szCs w:val="24"/>
          <w:lang w:val="it-IT"/>
        </w:rPr>
      </w:pPr>
      <w:r>
        <w:rPr>
          <w:sz w:val="24"/>
          <w:szCs w:val="24"/>
          <w:lang w:val="it-IT"/>
        </w:rPr>
        <w:t>Morning Conversation</w:t>
      </w:r>
    </w:p>
    <w:p w:rsidR="00543651" w:rsidRPr="00543651" w:rsidRDefault="00543651" w:rsidP="00543651">
      <w:pPr>
        <w:pStyle w:val="Paragrafoelenco"/>
        <w:numPr>
          <w:ilvl w:val="0"/>
          <w:numId w:val="36"/>
        </w:numPr>
        <w:jc w:val="left"/>
        <w:rPr>
          <w:sz w:val="24"/>
          <w:szCs w:val="24"/>
          <w:lang w:val="it-IT"/>
        </w:rPr>
      </w:pPr>
      <w:r>
        <w:rPr>
          <w:sz w:val="24"/>
          <w:szCs w:val="24"/>
          <w:lang w:val="it-IT"/>
        </w:rPr>
        <w:t xml:space="preserve">Scheda </w:t>
      </w:r>
      <w:r w:rsidRPr="00543651">
        <w:rPr>
          <w:b/>
          <w:sz w:val="24"/>
          <w:szCs w:val="24"/>
          <w:lang w:val="it-IT"/>
        </w:rPr>
        <w:t>(allegato5)</w:t>
      </w:r>
    </w:p>
    <w:p w:rsidR="00543651" w:rsidRPr="008B41F3" w:rsidRDefault="00543651" w:rsidP="00543651">
      <w:pPr>
        <w:pStyle w:val="Paragrafoelenco"/>
        <w:numPr>
          <w:ilvl w:val="0"/>
          <w:numId w:val="36"/>
        </w:numPr>
        <w:jc w:val="left"/>
        <w:rPr>
          <w:sz w:val="24"/>
          <w:szCs w:val="24"/>
        </w:rPr>
      </w:pPr>
      <w:r>
        <w:t xml:space="preserve">ICMG Italy A Clil Class - Morning Routing </w:t>
      </w:r>
      <w:hyperlink r:id="rId49" w:history="1">
        <w:r w:rsidRPr="00640738">
          <w:rPr>
            <w:rStyle w:val="Collegamentoipertestuale"/>
          </w:rPr>
          <w:t>https://vimeo.com/112638452</w:t>
        </w:r>
      </w:hyperlink>
    </w:p>
    <w:p w:rsidR="00543651" w:rsidRPr="008B41F3" w:rsidRDefault="00543651" w:rsidP="00543651">
      <w:pPr>
        <w:pStyle w:val="Paragrafoelenco"/>
        <w:ind w:left="1440"/>
        <w:jc w:val="left"/>
        <w:rPr>
          <w:sz w:val="24"/>
          <w:szCs w:val="24"/>
        </w:rPr>
      </w:pPr>
    </w:p>
    <w:p w:rsidR="00543651" w:rsidRPr="00543651" w:rsidRDefault="00871507" w:rsidP="00543651">
      <w:pPr>
        <w:pStyle w:val="Paragrafoelenco"/>
        <w:numPr>
          <w:ilvl w:val="0"/>
          <w:numId w:val="7"/>
        </w:numPr>
        <w:jc w:val="left"/>
        <w:rPr>
          <w:sz w:val="24"/>
          <w:szCs w:val="24"/>
          <w:lang w:val="it-IT"/>
        </w:rPr>
      </w:pPr>
      <w:r w:rsidRPr="00EB50A5">
        <w:rPr>
          <w:b/>
          <w:sz w:val="24"/>
          <w:szCs w:val="24"/>
          <w:lang w:val="it-IT"/>
        </w:rPr>
        <w:t>GUIDEBOOK</w:t>
      </w:r>
      <w:r w:rsidRPr="00871507">
        <w:rPr>
          <w:sz w:val="24"/>
          <w:szCs w:val="24"/>
          <w:lang w:val="it-IT"/>
        </w:rPr>
        <w:t xml:space="preserve"> </w:t>
      </w:r>
      <w:r w:rsidR="00543651">
        <w:rPr>
          <w:sz w:val="24"/>
          <w:szCs w:val="24"/>
          <w:lang w:val="it-IT"/>
        </w:rPr>
        <w:t xml:space="preserve">  </w:t>
      </w:r>
      <w:r w:rsidRPr="00543651">
        <w:rPr>
          <w:sz w:val="24"/>
          <w:szCs w:val="24"/>
          <w:lang w:val="it-IT"/>
        </w:rPr>
        <w:t>disponibile sia in inglese che in italiano</w:t>
      </w:r>
    </w:p>
    <w:p w:rsidR="00871507" w:rsidRPr="00871507" w:rsidRDefault="00871507" w:rsidP="00871507">
      <w:pPr>
        <w:pStyle w:val="Paragrafoelenco"/>
        <w:numPr>
          <w:ilvl w:val="0"/>
          <w:numId w:val="7"/>
        </w:numPr>
        <w:jc w:val="left"/>
        <w:rPr>
          <w:b/>
          <w:sz w:val="24"/>
          <w:szCs w:val="24"/>
          <w:lang w:val="it-IT"/>
        </w:rPr>
      </w:pPr>
      <w:r w:rsidRPr="00EB50A5">
        <w:rPr>
          <w:sz w:val="24"/>
          <w:szCs w:val="24"/>
          <w:lang w:val="it-IT"/>
        </w:rPr>
        <w:t xml:space="preserve"> </w:t>
      </w:r>
      <w:r w:rsidRPr="00871507">
        <w:rPr>
          <w:b/>
          <w:sz w:val="24"/>
          <w:szCs w:val="24"/>
        </w:rPr>
        <w:t>CLIL LESSONS IN ACTION:</w:t>
      </w:r>
    </w:p>
    <w:p w:rsidR="00871507" w:rsidRPr="00EB50A5" w:rsidRDefault="00871507" w:rsidP="00871507">
      <w:pPr>
        <w:jc w:val="left"/>
      </w:pPr>
      <w:r>
        <w:t>The videos below show CLIL used at schools (VET college &amp; a Primary Schools)</w:t>
      </w:r>
    </w:p>
    <w:p w:rsidR="00871507" w:rsidRPr="00EB50A5" w:rsidRDefault="00871507" w:rsidP="00871507">
      <w:pPr>
        <w:pStyle w:val="Paragrafoelenco"/>
        <w:numPr>
          <w:ilvl w:val="0"/>
          <w:numId w:val="15"/>
        </w:numPr>
        <w:jc w:val="left"/>
      </w:pPr>
      <w:r>
        <w:t xml:space="preserve">CLIL in a VET College (SDE – Syddansk Erhvervsskole Odense-Vejle, Denmark): </w:t>
      </w:r>
      <w:hyperlink r:id="rId50" w:history="1">
        <w:r w:rsidRPr="00640738">
          <w:rPr>
            <w:rStyle w:val="Collegamentoipertestuale"/>
          </w:rPr>
          <w:t>https://vimeo.com/110770557</w:t>
        </w:r>
      </w:hyperlink>
      <w:r>
        <w:t xml:space="preserve"> </w:t>
      </w:r>
    </w:p>
    <w:p w:rsidR="00871507" w:rsidRPr="00EB50A5" w:rsidRDefault="00871507" w:rsidP="00871507">
      <w:pPr>
        <w:pStyle w:val="Paragrafoelenco"/>
        <w:numPr>
          <w:ilvl w:val="0"/>
          <w:numId w:val="15"/>
        </w:numPr>
        <w:jc w:val="left"/>
      </w:pPr>
      <w:r>
        <w:t xml:space="preserve">CLIL in a Primary School (KGS – Kroggaardskolen, Denmark): </w:t>
      </w:r>
      <w:hyperlink r:id="rId51" w:history="1">
        <w:r w:rsidRPr="00640738">
          <w:rPr>
            <w:rStyle w:val="Collegamentoipertestuale"/>
          </w:rPr>
          <w:t>https://vimeo.com/111743742</w:t>
        </w:r>
      </w:hyperlink>
      <w:r>
        <w:t xml:space="preserve"> </w:t>
      </w:r>
    </w:p>
    <w:p w:rsidR="00871507" w:rsidRPr="00EB50A5" w:rsidRDefault="00871507" w:rsidP="00871507">
      <w:pPr>
        <w:pStyle w:val="Paragrafoelenco"/>
        <w:numPr>
          <w:ilvl w:val="0"/>
          <w:numId w:val="15"/>
        </w:numPr>
        <w:jc w:val="left"/>
      </w:pPr>
      <w:r>
        <w:t xml:space="preserve">ICMG Italy-Year 4 testing "Trial and Error" </w:t>
      </w:r>
      <w:hyperlink r:id="rId52" w:history="1">
        <w:r w:rsidR="00A34E3F" w:rsidRPr="00B935A5">
          <w:rPr>
            <w:rStyle w:val="Collegamentoipertestuale"/>
          </w:rPr>
          <w:t>https://vimeo.com/114007299</w:t>
        </w:r>
      </w:hyperlink>
      <w:r w:rsidR="00A34E3F">
        <w:t xml:space="preserve"> </w:t>
      </w:r>
      <w:r>
        <w:t xml:space="preserve"> </w:t>
      </w:r>
    </w:p>
    <w:p w:rsidR="00871507" w:rsidRPr="00EB50A5" w:rsidRDefault="00871507" w:rsidP="00871507">
      <w:pPr>
        <w:pStyle w:val="Paragrafoelenco"/>
        <w:numPr>
          <w:ilvl w:val="0"/>
          <w:numId w:val="15"/>
        </w:numPr>
        <w:jc w:val="left"/>
      </w:pPr>
      <w:r>
        <w:t xml:space="preserve">ICMG Italy Year 3 testing “Superheroes” </w:t>
      </w:r>
      <w:hyperlink r:id="rId53" w:history="1">
        <w:r w:rsidRPr="00640738">
          <w:rPr>
            <w:rStyle w:val="Collegamentoipertestuale"/>
          </w:rPr>
          <w:t>https://vimeo.com/113534777</w:t>
        </w:r>
      </w:hyperlink>
      <w:r>
        <w:t xml:space="preserve"> </w:t>
      </w:r>
    </w:p>
    <w:p w:rsidR="00871507" w:rsidRPr="00EB50A5" w:rsidRDefault="00871507" w:rsidP="00A34E3F">
      <w:pPr>
        <w:pStyle w:val="Paragrafoelenco"/>
        <w:numPr>
          <w:ilvl w:val="0"/>
          <w:numId w:val="15"/>
        </w:numPr>
        <w:jc w:val="left"/>
      </w:pPr>
      <w:r>
        <w:t xml:space="preserve">ICMG Italy Year 4 testing “Plants in Depth” </w:t>
      </w:r>
      <w:hyperlink r:id="rId54" w:history="1">
        <w:r w:rsidRPr="00640738">
          <w:rPr>
            <w:rStyle w:val="Collegamentoipertestuale"/>
          </w:rPr>
          <w:t>https://vimeo.com/112942144</w:t>
        </w:r>
      </w:hyperlink>
      <w:r>
        <w:t xml:space="preserve"> </w:t>
      </w:r>
    </w:p>
    <w:p w:rsidR="00871507" w:rsidRPr="00EB50A5" w:rsidRDefault="00871507" w:rsidP="00543651">
      <w:pPr>
        <w:ind w:left="1800"/>
        <w:jc w:val="left"/>
      </w:pPr>
    </w:p>
    <w:p w:rsidR="00543651" w:rsidRPr="008B41F3" w:rsidRDefault="00543651" w:rsidP="00871507">
      <w:pPr>
        <w:rPr>
          <w:b/>
          <w:highlight w:val="cyan"/>
        </w:rPr>
      </w:pPr>
      <w:r w:rsidRPr="008B41F3">
        <w:rPr>
          <w:b/>
          <w:highlight w:val="cyan"/>
        </w:rPr>
        <w:br w:type="page"/>
      </w:r>
    </w:p>
    <w:p w:rsidR="00FA2EE4" w:rsidRDefault="00F5741B" w:rsidP="00585E17">
      <w:pPr>
        <w:spacing w:after="0"/>
        <w:rPr>
          <w:b/>
          <w:highlight w:val="cyan"/>
          <w:lang w:val="it-IT"/>
        </w:rPr>
      </w:pPr>
      <w:r>
        <w:rPr>
          <w:b/>
          <w:highlight w:val="cyan"/>
          <w:lang w:val="it-IT"/>
        </w:rPr>
        <w:lastRenderedPageBreak/>
        <w:t>Parte 4</w:t>
      </w:r>
    </w:p>
    <w:p w:rsidR="000F2030" w:rsidRPr="00EB50A5" w:rsidRDefault="000F2030" w:rsidP="00585E17">
      <w:pPr>
        <w:spacing w:after="0"/>
        <w:rPr>
          <w:b/>
          <w:lang w:val="it-IT"/>
        </w:rPr>
      </w:pPr>
      <w:r w:rsidRPr="00EB50A5">
        <w:rPr>
          <w:b/>
          <w:highlight w:val="cyan"/>
          <w:lang w:val="it-IT"/>
        </w:rPr>
        <w:t>Cos’è il Pre-Corso CLIL e dove trovarlo on-line</w:t>
      </w:r>
    </w:p>
    <w:p w:rsidR="0054790C" w:rsidRPr="00EB50A5" w:rsidRDefault="006D1211" w:rsidP="00585E17">
      <w:pPr>
        <w:spacing w:after="0"/>
        <w:rPr>
          <w:lang w:val="it-IT"/>
        </w:rPr>
      </w:pPr>
      <w:r w:rsidRPr="00EB50A5">
        <w:rPr>
          <w:lang w:val="it-IT"/>
        </w:rPr>
        <w:t>Accede</w:t>
      </w:r>
      <w:r w:rsidR="000F2030" w:rsidRPr="00EB50A5">
        <w:rPr>
          <w:lang w:val="it-IT"/>
        </w:rPr>
        <w:t>re</w:t>
      </w:r>
      <w:r w:rsidRPr="00EB50A5">
        <w:rPr>
          <w:lang w:val="it-IT"/>
        </w:rPr>
        <w:t xml:space="preserve"> al sito:  </w:t>
      </w:r>
      <w:hyperlink r:id="rId55" w:history="1">
        <w:r w:rsidRPr="00EB50A5">
          <w:rPr>
            <w:rStyle w:val="Collegamentoipertestuale"/>
            <w:lang w:val="it-IT"/>
          </w:rPr>
          <w:t>http://languages.dk/</w:t>
        </w:r>
      </w:hyperlink>
      <w:r w:rsidRPr="00EB50A5">
        <w:rPr>
          <w:lang w:val="it-IT"/>
        </w:rPr>
        <w:t xml:space="preserve"> </w:t>
      </w:r>
    </w:p>
    <w:p w:rsidR="006D1211" w:rsidRPr="00EB50A5" w:rsidRDefault="006D1211" w:rsidP="00585E17">
      <w:pPr>
        <w:spacing w:after="0"/>
        <w:rPr>
          <w:lang w:val="it-IT"/>
        </w:rPr>
      </w:pPr>
      <w:r w:rsidRPr="00EB50A5">
        <w:rPr>
          <w:lang w:val="it-IT"/>
        </w:rPr>
        <w:t xml:space="preserve">Cliccare su </w:t>
      </w:r>
      <w:r w:rsidRPr="00EB50A5">
        <w:rPr>
          <w:highlight w:val="yellow"/>
          <w:lang w:val="it-IT"/>
        </w:rPr>
        <w:t>CLIL4U</w:t>
      </w:r>
      <w:r w:rsidRPr="00EB50A5">
        <w:rPr>
          <w:lang w:val="it-IT"/>
        </w:rPr>
        <w:t xml:space="preserve"> nel menù a destra</w:t>
      </w:r>
    </w:p>
    <w:p w:rsidR="00871507" w:rsidRPr="008B41F3" w:rsidRDefault="00871507" w:rsidP="00585E17">
      <w:pPr>
        <w:spacing w:after="0"/>
      </w:pPr>
      <w:r w:rsidRPr="008B41F3">
        <w:t xml:space="preserve">Cliccare  </w:t>
      </w:r>
      <w:r w:rsidR="006D1211" w:rsidRPr="008B41F3">
        <w:t xml:space="preserve"> </w:t>
      </w:r>
      <w:r w:rsidRPr="008B41F3">
        <w:rPr>
          <w:highlight w:val="yellow"/>
        </w:rPr>
        <w:t>COURSE COURSE</w:t>
      </w:r>
    </w:p>
    <w:p w:rsidR="00871507" w:rsidRPr="008B41F3" w:rsidRDefault="00871507" w:rsidP="00585E17">
      <w:pPr>
        <w:spacing w:after="0"/>
      </w:pPr>
      <w:r w:rsidRPr="008B41F3">
        <w:t xml:space="preserve">Cliccare   </w:t>
      </w:r>
      <w:hyperlink r:id="rId56" w:anchor="Pre" w:history="1">
        <w:r w:rsidRPr="00871507">
          <w:rPr>
            <w:rStyle w:val="Collegamentoipertestuale"/>
            <w:rFonts w:ascii="Arial" w:hAnsi="Arial" w:cs="Arial"/>
            <w:color w:val="auto"/>
            <w:sz w:val="17"/>
            <w:szCs w:val="17"/>
            <w:highlight w:val="yellow"/>
          </w:rPr>
          <w:t>Pre-course / language courses</w:t>
        </w:r>
      </w:hyperlink>
    </w:p>
    <w:p w:rsidR="006D1211" w:rsidRDefault="006D1211" w:rsidP="00585E17">
      <w:pPr>
        <w:spacing w:after="0"/>
        <w:rPr>
          <w:lang w:val="it-IT"/>
        </w:rPr>
      </w:pPr>
      <w:r w:rsidRPr="008B41F3">
        <w:t xml:space="preserve"> </w:t>
      </w:r>
      <w:r w:rsidRPr="00EB50A5">
        <w:rPr>
          <w:lang w:val="it-IT"/>
        </w:rPr>
        <w:t xml:space="preserve">si accede a  </w:t>
      </w:r>
      <w:hyperlink r:id="rId57" w:history="1">
        <w:r w:rsidRPr="00EB50A5">
          <w:rPr>
            <w:rStyle w:val="Collegamentoipertestuale"/>
            <w:lang w:val="it-IT"/>
          </w:rPr>
          <w:t>https://sites.google.com/site/clil4uprecourse/</w:t>
        </w:r>
      </w:hyperlink>
      <w:r w:rsidRPr="00EB50A5">
        <w:rPr>
          <w:lang w:val="it-IT"/>
        </w:rPr>
        <w:t xml:space="preserve">  sito del Pre-corso</w:t>
      </w:r>
    </w:p>
    <w:p w:rsidR="00585E17" w:rsidRPr="00EB50A5" w:rsidRDefault="00585E17" w:rsidP="00585E17">
      <w:pPr>
        <w:spacing w:after="0"/>
        <w:rPr>
          <w:lang w:val="it-IT"/>
        </w:rPr>
      </w:pPr>
    </w:p>
    <w:p w:rsidR="00EB50A5" w:rsidRDefault="00EB50A5" w:rsidP="00585E17">
      <w:pPr>
        <w:spacing w:after="0"/>
        <w:rPr>
          <w:b/>
          <w:highlight w:val="cyan"/>
          <w:lang w:val="it-IT"/>
        </w:rPr>
      </w:pPr>
      <w:r>
        <w:rPr>
          <w:b/>
          <w:highlight w:val="cyan"/>
          <w:lang w:val="it-IT"/>
        </w:rPr>
        <w:t>A chi è rivolto il pre-corso</w:t>
      </w:r>
    </w:p>
    <w:p w:rsidR="00EB50A5" w:rsidRDefault="00EB50A5" w:rsidP="00A34E3F">
      <w:pPr>
        <w:spacing w:after="0"/>
        <w:rPr>
          <w:lang w:val="it-IT"/>
        </w:rPr>
      </w:pPr>
      <w:r>
        <w:rPr>
          <w:lang w:val="it-IT"/>
        </w:rPr>
        <w:t>Ai docenti di disciplina ed ai docenti di inglese che utilizzano il metodo CLIL e intendono usufruire del Corso CLIL4U.</w:t>
      </w:r>
    </w:p>
    <w:p w:rsidR="00EB50A5" w:rsidRDefault="00EB50A5" w:rsidP="00A34E3F">
      <w:pPr>
        <w:spacing w:after="0"/>
        <w:rPr>
          <w:lang w:val="it-IT"/>
        </w:rPr>
      </w:pPr>
      <w:r>
        <w:rPr>
          <w:lang w:val="it-IT"/>
        </w:rPr>
        <w:t>Questo corso ha lo scopo di permettere a questi insegnanti di praticare ed approfondire le loro competenze di lingua inglese.</w:t>
      </w:r>
    </w:p>
    <w:p w:rsidR="00EB50A5" w:rsidRPr="00EB50A5" w:rsidRDefault="00EB50A5" w:rsidP="00A34E3F">
      <w:pPr>
        <w:spacing w:after="0"/>
        <w:rPr>
          <w:lang w:val="it-IT"/>
        </w:rPr>
      </w:pPr>
      <w:r>
        <w:rPr>
          <w:lang w:val="it-IT"/>
        </w:rPr>
        <w:t>Ogni Unit affronta un aspetto del metodo CLIL, approfondendo nel contempo i principali aspetti della grammatica e della sintassi della lingua inglese, permettendo pertanto al docente di sperimentare il metodo su di se’</w:t>
      </w:r>
    </w:p>
    <w:p w:rsidR="000F2030" w:rsidRPr="00EB50A5" w:rsidRDefault="000F2030" w:rsidP="00A34E3F">
      <w:pPr>
        <w:spacing w:after="0"/>
        <w:rPr>
          <w:b/>
          <w:lang w:val="it-IT"/>
        </w:rPr>
      </w:pPr>
      <w:r w:rsidRPr="00EB50A5">
        <w:rPr>
          <w:b/>
          <w:highlight w:val="cyan"/>
          <w:lang w:val="it-IT"/>
        </w:rPr>
        <w:t>Come è strutturato il pre-corso</w:t>
      </w:r>
    </w:p>
    <w:p w:rsidR="006D1211" w:rsidRPr="00EB50A5" w:rsidRDefault="006D1211" w:rsidP="00A34E3F">
      <w:pPr>
        <w:spacing w:after="0"/>
        <w:rPr>
          <w:lang w:val="it-IT"/>
        </w:rPr>
      </w:pPr>
      <w:r w:rsidRPr="00EB50A5">
        <w:rPr>
          <w:lang w:val="it-IT"/>
        </w:rPr>
        <w:t>Og</w:t>
      </w:r>
      <w:r w:rsidR="000F2030" w:rsidRPr="00EB50A5">
        <w:rPr>
          <w:lang w:val="it-IT"/>
        </w:rPr>
        <w:t>ni UNIT è utilizzabile come segue</w:t>
      </w:r>
      <w:r w:rsidRPr="00EB50A5">
        <w:rPr>
          <w:lang w:val="it-IT"/>
        </w:rPr>
        <w:t>:</w:t>
      </w:r>
      <w:r w:rsidR="00EB50A5">
        <w:rPr>
          <w:lang w:val="it-IT"/>
        </w:rPr>
        <w:t xml:space="preserve"> </w:t>
      </w:r>
    </w:p>
    <w:p w:rsidR="006D1211" w:rsidRPr="00EB50A5" w:rsidRDefault="00EB50A5" w:rsidP="00A34E3F">
      <w:pPr>
        <w:pStyle w:val="Paragrafoelenco"/>
        <w:numPr>
          <w:ilvl w:val="0"/>
          <w:numId w:val="1"/>
        </w:numPr>
        <w:spacing w:after="0"/>
        <w:rPr>
          <w:lang w:val="it-IT"/>
        </w:rPr>
      </w:pPr>
      <w:r>
        <w:rPr>
          <w:lang w:val="it-IT"/>
        </w:rPr>
        <w:t>Lettura di</w:t>
      </w:r>
      <w:r w:rsidR="006D1211" w:rsidRPr="00EB50A5">
        <w:rPr>
          <w:lang w:val="it-IT"/>
        </w:rPr>
        <w:t xml:space="preserve"> un testo su un aspetto del metodo CLIL</w:t>
      </w:r>
    </w:p>
    <w:p w:rsidR="006D1211" w:rsidRDefault="00EB50A5" w:rsidP="00A34E3F">
      <w:pPr>
        <w:pStyle w:val="Paragrafoelenco"/>
        <w:numPr>
          <w:ilvl w:val="0"/>
          <w:numId w:val="1"/>
        </w:numPr>
        <w:spacing w:after="0"/>
      </w:pPr>
      <w:r>
        <w:t>Lettura del</w:t>
      </w:r>
      <w:r w:rsidR="006D1211">
        <w:t>l focus linguistico</w:t>
      </w:r>
    </w:p>
    <w:p w:rsidR="006D1211" w:rsidRDefault="00EB50A5" w:rsidP="006D1211">
      <w:pPr>
        <w:pStyle w:val="Paragrafoelenco"/>
        <w:numPr>
          <w:ilvl w:val="0"/>
          <w:numId w:val="1"/>
        </w:numPr>
      </w:pPr>
      <w:r>
        <w:t>Esercizi</w:t>
      </w:r>
    </w:p>
    <w:p w:rsidR="006D1211" w:rsidRDefault="00EB50A5" w:rsidP="006D1211">
      <w:pPr>
        <w:pStyle w:val="Paragrafoelenco"/>
        <w:numPr>
          <w:ilvl w:val="0"/>
          <w:numId w:val="1"/>
        </w:numPr>
      </w:pPr>
      <w:r>
        <w:t>L</w:t>
      </w:r>
      <w:r w:rsidR="006D1211">
        <w:t>ink</w:t>
      </w:r>
      <w:r>
        <w:t>s</w:t>
      </w:r>
      <w:r w:rsidR="006D1211">
        <w:t xml:space="preserve"> ad altri esercizi</w:t>
      </w:r>
      <w:r>
        <w:t xml:space="preserve"> on line</w:t>
      </w:r>
    </w:p>
    <w:p w:rsidR="006D1211" w:rsidRPr="00EB50A5" w:rsidRDefault="006D1211" w:rsidP="006D1211">
      <w:pPr>
        <w:rPr>
          <w:b/>
        </w:rPr>
      </w:pPr>
      <w:r w:rsidRPr="00EB50A5">
        <w:rPr>
          <w:b/>
          <w:highlight w:val="cyan"/>
        </w:rPr>
        <w:t xml:space="preserve">Le </w:t>
      </w:r>
      <w:r w:rsidR="00EB50A5">
        <w:rPr>
          <w:b/>
          <w:highlight w:val="cyan"/>
        </w:rPr>
        <w:t xml:space="preserve">10 </w:t>
      </w:r>
      <w:r w:rsidRPr="00EB50A5">
        <w:rPr>
          <w:b/>
          <w:highlight w:val="cyan"/>
        </w:rPr>
        <w:t>UNITS trattano:</w:t>
      </w:r>
    </w:p>
    <w:p w:rsidR="006D1211" w:rsidRPr="00A5078A" w:rsidRDefault="006D1211" w:rsidP="006D1211">
      <w:pPr>
        <w:pStyle w:val="Paragrafoelenco"/>
        <w:numPr>
          <w:ilvl w:val="0"/>
          <w:numId w:val="2"/>
        </w:numPr>
        <w:rPr>
          <w:highlight w:val="yellow"/>
        </w:rPr>
      </w:pPr>
      <w:r w:rsidRPr="00A5078A">
        <w:rPr>
          <w:highlight w:val="yellow"/>
        </w:rPr>
        <w:t>le parti del discorso</w:t>
      </w:r>
    </w:p>
    <w:p w:rsidR="000F2030" w:rsidRPr="00EB50A5" w:rsidRDefault="000F2030" w:rsidP="000F2030">
      <w:pPr>
        <w:pStyle w:val="Paragrafoelenco"/>
        <w:rPr>
          <w:sz w:val="16"/>
          <w:szCs w:val="16"/>
          <w:lang w:val="it-IT"/>
        </w:rPr>
      </w:pPr>
      <w:r w:rsidRPr="00EB50A5">
        <w:rPr>
          <w:b/>
          <w:i/>
          <w:sz w:val="16"/>
          <w:szCs w:val="16"/>
          <w:lang w:val="it-IT"/>
        </w:rPr>
        <w:t>NOMI, PRONOMI, AGGETTIVI, VERBI, AVVERBI, DETERMINER (ARTICOLI+ALCUNI AGGETTIVI) , CONGIUNZIONI, PREPOSIZIONI</w:t>
      </w:r>
      <w:r w:rsidR="00A5078A" w:rsidRPr="00EB50A5">
        <w:rPr>
          <w:b/>
          <w:i/>
          <w:sz w:val="16"/>
          <w:szCs w:val="16"/>
          <w:lang w:val="it-IT"/>
        </w:rPr>
        <w:t xml:space="preserve"> </w:t>
      </w:r>
      <w:r w:rsidR="00A5078A" w:rsidRPr="00EB50A5">
        <w:rPr>
          <w:sz w:val="16"/>
          <w:szCs w:val="16"/>
          <w:lang w:val="it-IT"/>
        </w:rPr>
        <w:t xml:space="preserve">   - Questa Unit costituisce un ripasso di  “Analisi Grammaticale”</w:t>
      </w:r>
    </w:p>
    <w:p w:rsidR="00A5078A" w:rsidRDefault="006D1211" w:rsidP="006D1211">
      <w:pPr>
        <w:pStyle w:val="Paragrafoelenco"/>
        <w:numPr>
          <w:ilvl w:val="0"/>
          <w:numId w:val="2"/>
        </w:numPr>
      </w:pPr>
      <w:r>
        <w:t>la struttura delle frasi</w:t>
      </w:r>
    </w:p>
    <w:p w:rsidR="00A5078A" w:rsidRPr="00EB50A5" w:rsidRDefault="00A5078A" w:rsidP="00A5078A">
      <w:pPr>
        <w:pStyle w:val="Paragrafoelenco"/>
        <w:rPr>
          <w:b/>
          <w:i/>
          <w:lang w:val="it-IT"/>
        </w:rPr>
      </w:pPr>
      <w:r w:rsidRPr="00EB50A5">
        <w:rPr>
          <w:b/>
          <w:i/>
          <w:lang w:val="it-IT"/>
        </w:rPr>
        <w:t>SVOCA: Soggetto, Verbo, Oggetto, Complemento, Avverbio – Le Proposizioni - L’ordine nelle frasi  -</w:t>
      </w:r>
    </w:p>
    <w:p w:rsidR="006D1211" w:rsidRPr="00EB50A5" w:rsidRDefault="00A5078A" w:rsidP="00A5078A">
      <w:pPr>
        <w:pStyle w:val="Paragrafoelenco"/>
        <w:rPr>
          <w:lang w:val="it-IT"/>
        </w:rPr>
      </w:pPr>
      <w:r w:rsidRPr="00EB50A5">
        <w:rPr>
          <w:lang w:val="it-IT"/>
        </w:rPr>
        <w:t xml:space="preserve">   -  </w:t>
      </w:r>
      <w:r w:rsidRPr="00EB50A5">
        <w:rPr>
          <w:sz w:val="16"/>
          <w:szCs w:val="16"/>
          <w:lang w:val="it-IT"/>
        </w:rPr>
        <w:t>Questa Unit costituisce un ripasso di  “Analisi Logica”</w:t>
      </w:r>
    </w:p>
    <w:p w:rsidR="000F2030" w:rsidRPr="00EB50A5" w:rsidRDefault="000F2030" w:rsidP="000F2030">
      <w:pPr>
        <w:pStyle w:val="Paragrafoelenco"/>
        <w:numPr>
          <w:ilvl w:val="0"/>
          <w:numId w:val="2"/>
        </w:numPr>
        <w:rPr>
          <w:lang w:val="it-IT"/>
        </w:rPr>
      </w:pPr>
      <w:r w:rsidRPr="00EB50A5">
        <w:rPr>
          <w:lang w:val="it-IT"/>
        </w:rPr>
        <w:t>la formazione delle parole, suffissi-prefissi-famiglie di parole</w:t>
      </w:r>
    </w:p>
    <w:p w:rsidR="006D1211" w:rsidRDefault="006D1211" w:rsidP="006D1211">
      <w:pPr>
        <w:pStyle w:val="Paragrafoelenco"/>
        <w:numPr>
          <w:ilvl w:val="0"/>
          <w:numId w:val="2"/>
        </w:numPr>
      </w:pPr>
      <w:r>
        <w:t xml:space="preserve">I tempi semplici e </w:t>
      </w:r>
      <w:r w:rsidRPr="000F2030">
        <w:t>continuati</w:t>
      </w:r>
    </w:p>
    <w:p w:rsidR="006D1211" w:rsidRDefault="006D1211" w:rsidP="006D1211">
      <w:pPr>
        <w:pStyle w:val="Paragrafoelenco"/>
        <w:numPr>
          <w:ilvl w:val="0"/>
          <w:numId w:val="2"/>
        </w:numPr>
      </w:pPr>
      <w:r>
        <w:t>I tempi perfetti</w:t>
      </w:r>
    </w:p>
    <w:p w:rsidR="006D1211" w:rsidRPr="000F2030" w:rsidRDefault="006D1211" w:rsidP="006D1211">
      <w:pPr>
        <w:pStyle w:val="Paragrafoelenco"/>
        <w:numPr>
          <w:ilvl w:val="0"/>
          <w:numId w:val="2"/>
        </w:numPr>
      </w:pPr>
      <w:r w:rsidRPr="000F2030">
        <w:t>I verbi modali</w:t>
      </w:r>
    </w:p>
    <w:p w:rsidR="006D1211" w:rsidRPr="006D1211" w:rsidRDefault="006D1211" w:rsidP="006D1211">
      <w:pPr>
        <w:pStyle w:val="Paragrafoelenco"/>
        <w:spacing w:before="100" w:beforeAutospacing="1" w:after="100" w:afterAutospacing="1" w:line="240" w:lineRule="auto"/>
        <w:rPr>
          <w:rFonts w:ascii="Arial" w:eastAsia="Times New Roman" w:hAnsi="Arial" w:cs="Arial"/>
          <w:b/>
          <w:i/>
          <w:sz w:val="16"/>
          <w:szCs w:val="16"/>
          <w:lang w:val="it-IT" w:eastAsia="it-IT" w:bidi="ar-SA"/>
        </w:rPr>
      </w:pPr>
      <w:r w:rsidRPr="006D1211">
        <w:rPr>
          <w:rFonts w:ascii="Arial" w:eastAsia="Times New Roman" w:hAnsi="Arial" w:cs="Arial"/>
          <w:b/>
          <w:i/>
          <w:sz w:val="16"/>
          <w:szCs w:val="16"/>
          <w:lang w:val="it-IT" w:eastAsia="it-IT" w:bidi="ar-SA"/>
        </w:rPr>
        <w:t>I verbi modali esprimono il </w:t>
      </w:r>
      <w:r w:rsidRPr="006D1211">
        <w:rPr>
          <w:rFonts w:ascii="Arial" w:eastAsia="Times New Roman" w:hAnsi="Arial" w:cs="Arial"/>
          <w:b/>
          <w:i/>
          <w:iCs/>
          <w:sz w:val="16"/>
          <w:szCs w:val="16"/>
          <w:lang w:val="it-IT" w:eastAsia="it-IT" w:bidi="ar-SA"/>
        </w:rPr>
        <w:t>modo </w:t>
      </w:r>
      <w:r w:rsidRPr="006D1211">
        <w:rPr>
          <w:rFonts w:ascii="Arial" w:eastAsia="Times New Roman" w:hAnsi="Arial" w:cs="Arial"/>
          <w:b/>
          <w:i/>
          <w:sz w:val="16"/>
          <w:szCs w:val="16"/>
          <w:lang w:val="it-IT" w:eastAsia="it-IT" w:bidi="ar-SA"/>
        </w:rPr>
        <w:t>in cui il soggetto si pone nei confronti dell’azione che compie.</w:t>
      </w:r>
    </w:p>
    <w:p w:rsidR="006D1211" w:rsidRPr="00A34E3F" w:rsidRDefault="006D1211" w:rsidP="00A34E3F">
      <w:pPr>
        <w:pStyle w:val="Paragrafoelenco"/>
        <w:rPr>
          <w:rFonts w:ascii="Arial" w:eastAsia="Times New Roman" w:hAnsi="Arial" w:cs="Arial"/>
          <w:b/>
          <w:i/>
          <w:sz w:val="16"/>
          <w:szCs w:val="16"/>
          <w:lang w:val="it-IT" w:eastAsia="it-IT" w:bidi="ar-SA"/>
        </w:rPr>
      </w:pPr>
      <w:r w:rsidRPr="00EB50A5">
        <w:rPr>
          <w:rFonts w:ascii="Arial" w:eastAsia="Times New Roman" w:hAnsi="Arial" w:cs="Arial"/>
          <w:b/>
          <w:i/>
          <w:sz w:val="16"/>
          <w:szCs w:val="16"/>
          <w:lang w:eastAsia="it-IT" w:bidi="ar-SA"/>
        </w:rPr>
        <w:t xml:space="preserve">I verbi modali inglesi sono 6: WILL SHALL OUGHT CAN  MAY  MUST . </w:t>
      </w:r>
      <w:r>
        <w:rPr>
          <w:rFonts w:ascii="Arial" w:eastAsia="Times New Roman" w:hAnsi="Arial" w:cs="Arial"/>
          <w:b/>
          <w:i/>
          <w:sz w:val="16"/>
          <w:szCs w:val="16"/>
          <w:lang w:val="it-IT" w:eastAsia="it-IT" w:bidi="ar-SA"/>
        </w:rPr>
        <w:t>Si comportano da verbi ausiliari</w:t>
      </w:r>
    </w:p>
    <w:p w:rsidR="006D1211" w:rsidRDefault="006D1211" w:rsidP="006D1211">
      <w:pPr>
        <w:pStyle w:val="Paragrafoelenco"/>
        <w:numPr>
          <w:ilvl w:val="0"/>
          <w:numId w:val="2"/>
        </w:numPr>
      </w:pPr>
      <w:r>
        <w:t>I passivi</w:t>
      </w:r>
    </w:p>
    <w:p w:rsidR="006D1211" w:rsidRDefault="006D1211" w:rsidP="006D1211">
      <w:pPr>
        <w:pStyle w:val="Paragrafoelenco"/>
        <w:numPr>
          <w:ilvl w:val="0"/>
          <w:numId w:val="2"/>
        </w:numPr>
      </w:pPr>
      <w:r>
        <w:t>I condizionali</w:t>
      </w:r>
    </w:p>
    <w:p w:rsidR="006D1211" w:rsidRPr="00EB50A5" w:rsidRDefault="006D1211" w:rsidP="006D1211">
      <w:pPr>
        <w:pStyle w:val="Paragrafoelenco"/>
        <w:numPr>
          <w:ilvl w:val="0"/>
          <w:numId w:val="2"/>
        </w:numPr>
        <w:spacing w:after="0"/>
        <w:rPr>
          <w:lang w:val="it-IT"/>
        </w:rPr>
      </w:pPr>
      <w:r w:rsidRPr="00EB50A5">
        <w:rPr>
          <w:lang w:val="it-IT"/>
        </w:rPr>
        <w:t>I modelli verbali (Verb Patterns)</w:t>
      </w:r>
    </w:p>
    <w:p w:rsidR="006D1211" w:rsidRPr="006D1211" w:rsidRDefault="006D1211" w:rsidP="006D1211">
      <w:pPr>
        <w:pStyle w:val="NormaleWeb"/>
        <w:spacing w:before="0" w:beforeAutospacing="0" w:after="0" w:afterAutospacing="0"/>
        <w:ind w:left="720"/>
        <w:rPr>
          <w:rFonts w:ascii="Arial" w:hAnsi="Arial" w:cs="Arial"/>
          <w:b/>
          <w:i/>
          <w:color w:val="000000"/>
          <w:sz w:val="16"/>
          <w:szCs w:val="16"/>
        </w:rPr>
      </w:pPr>
      <w:r w:rsidRPr="006D1211">
        <w:rPr>
          <w:rFonts w:ascii="Arial" w:hAnsi="Arial" w:cs="Arial"/>
          <w:b/>
          <w:i/>
          <w:color w:val="000000"/>
          <w:sz w:val="16"/>
          <w:szCs w:val="16"/>
        </w:rPr>
        <w:t>Quando un verbo è seguito da un secondo verbo che esprime un’azione svolta dallo stesso soggetto del primo, il secondo verbo in italiano viene messo all’infinito.</w:t>
      </w:r>
    </w:p>
    <w:p w:rsidR="006D1211" w:rsidRPr="00A34E3F" w:rsidRDefault="006D1211" w:rsidP="00A34E3F">
      <w:pPr>
        <w:pStyle w:val="NormaleWeb"/>
        <w:spacing w:before="0" w:beforeAutospacing="0" w:after="0" w:afterAutospacing="0"/>
        <w:ind w:left="720"/>
        <w:rPr>
          <w:rFonts w:ascii="Arial" w:hAnsi="Arial" w:cs="Arial"/>
          <w:b/>
          <w:i/>
          <w:color w:val="000000"/>
          <w:sz w:val="16"/>
          <w:szCs w:val="16"/>
        </w:rPr>
      </w:pPr>
      <w:r w:rsidRPr="006D1211">
        <w:rPr>
          <w:rFonts w:ascii="Arial" w:hAnsi="Arial" w:cs="Arial"/>
          <w:b/>
          <w:i/>
          <w:color w:val="000000"/>
          <w:sz w:val="16"/>
          <w:szCs w:val="16"/>
        </w:rPr>
        <w:t>&lt;Voglio</w:t>
      </w:r>
      <w:r w:rsidRPr="006D1211">
        <w:rPr>
          <w:rStyle w:val="apple-converted-space"/>
          <w:rFonts w:ascii="Arial" w:hAnsi="Arial" w:cs="Arial"/>
          <w:b/>
          <w:i/>
          <w:color w:val="000000"/>
          <w:sz w:val="16"/>
          <w:szCs w:val="16"/>
        </w:rPr>
        <w:t> </w:t>
      </w:r>
      <w:r w:rsidRPr="006D1211">
        <w:rPr>
          <w:rFonts w:ascii="Arial" w:hAnsi="Arial" w:cs="Arial"/>
          <w:b/>
          <w:i/>
          <w:iCs/>
          <w:color w:val="000000"/>
          <w:sz w:val="16"/>
          <w:szCs w:val="16"/>
        </w:rPr>
        <w:t>vedere</w:t>
      </w:r>
      <w:r w:rsidRPr="006D1211">
        <w:rPr>
          <w:rStyle w:val="apple-converted-space"/>
          <w:rFonts w:ascii="Arial" w:hAnsi="Arial" w:cs="Arial"/>
          <w:b/>
          <w:i/>
          <w:color w:val="000000"/>
          <w:sz w:val="16"/>
          <w:szCs w:val="16"/>
        </w:rPr>
        <w:t> </w:t>
      </w:r>
      <w:r w:rsidRPr="006D1211">
        <w:rPr>
          <w:rFonts w:ascii="Arial" w:hAnsi="Arial" w:cs="Arial"/>
          <w:b/>
          <w:i/>
          <w:color w:val="000000"/>
          <w:sz w:val="16"/>
          <w:szCs w:val="16"/>
        </w:rPr>
        <w:t>quel film.&gt;</w:t>
      </w:r>
      <w:r w:rsidRPr="006D1211">
        <w:rPr>
          <w:rFonts w:ascii="Arial" w:hAnsi="Arial" w:cs="Arial"/>
          <w:b/>
          <w:i/>
          <w:color w:val="000000"/>
          <w:sz w:val="16"/>
          <w:szCs w:val="16"/>
        </w:rPr>
        <w:br/>
        <w:t>In inglese sono possibili diversi</w:t>
      </w:r>
      <w:r w:rsidRPr="006D1211">
        <w:rPr>
          <w:rStyle w:val="apple-converted-space"/>
          <w:rFonts w:ascii="Arial" w:hAnsi="Arial" w:cs="Arial"/>
          <w:b/>
          <w:i/>
          <w:color w:val="000000"/>
          <w:sz w:val="16"/>
          <w:szCs w:val="16"/>
        </w:rPr>
        <w:t> </w:t>
      </w:r>
      <w:r w:rsidRPr="006D1211">
        <w:rPr>
          <w:rFonts w:ascii="Arial" w:hAnsi="Arial" w:cs="Arial"/>
          <w:b/>
          <w:i/>
          <w:iCs/>
          <w:color w:val="000000"/>
          <w:sz w:val="16"/>
          <w:szCs w:val="16"/>
        </w:rPr>
        <w:t>verb patterns</w:t>
      </w:r>
      <w:r w:rsidRPr="006D1211">
        <w:rPr>
          <w:rStyle w:val="apple-converted-space"/>
          <w:rFonts w:ascii="Arial" w:hAnsi="Arial" w:cs="Arial"/>
          <w:b/>
          <w:i/>
          <w:color w:val="000000"/>
          <w:sz w:val="16"/>
          <w:szCs w:val="16"/>
        </w:rPr>
        <w:t> </w:t>
      </w:r>
      <w:r w:rsidRPr="006D1211">
        <w:rPr>
          <w:rFonts w:ascii="Arial" w:hAnsi="Arial" w:cs="Arial"/>
          <w:b/>
          <w:i/>
          <w:color w:val="000000"/>
          <w:sz w:val="16"/>
          <w:szCs w:val="16"/>
        </w:rPr>
        <w:t>(modelli verbali) a seconda del primo verbo e del senso che si vuole dare alla frase. Talvolta lo stesso verbo può essere seguito da strutture diverse mantenendo lo stesso significato, oppure può assumere un diverso significato a seconda della struttura da cui è seguito.</w:t>
      </w:r>
    </w:p>
    <w:p w:rsidR="00543651" w:rsidRPr="00A34E3F" w:rsidRDefault="006D1211" w:rsidP="006D1211">
      <w:pPr>
        <w:pStyle w:val="Paragrafoelenco"/>
        <w:numPr>
          <w:ilvl w:val="0"/>
          <w:numId w:val="2"/>
        </w:numPr>
      </w:pPr>
      <w:r>
        <w:t>I futuri</w:t>
      </w:r>
    </w:p>
    <w:p w:rsidR="00EB50A5" w:rsidRPr="00EB50A5" w:rsidRDefault="00F5741B" w:rsidP="00A34E3F">
      <w:pPr>
        <w:spacing w:after="0"/>
        <w:rPr>
          <w:b/>
          <w:highlight w:val="magenta"/>
          <w:u w:val="single"/>
          <w:lang w:val="it-IT"/>
        </w:rPr>
      </w:pPr>
      <w:r>
        <w:rPr>
          <w:b/>
          <w:highlight w:val="magenta"/>
          <w:u w:val="single"/>
          <w:lang w:val="it-IT"/>
        </w:rPr>
        <w:t>PARTE 5</w:t>
      </w:r>
    </w:p>
    <w:p w:rsidR="000F2030" w:rsidRPr="00EB50A5" w:rsidRDefault="000F2030" w:rsidP="00A34E3F">
      <w:pPr>
        <w:spacing w:after="0"/>
        <w:rPr>
          <w:b/>
          <w:lang w:val="it-IT"/>
        </w:rPr>
      </w:pPr>
      <w:r w:rsidRPr="00EB50A5">
        <w:rPr>
          <w:b/>
          <w:highlight w:val="magenta"/>
          <w:lang w:val="it-IT"/>
        </w:rPr>
        <w:t>Presentazione degli altri progetti e strumenti:</w:t>
      </w:r>
      <w:r w:rsidR="00EB50A5">
        <w:rPr>
          <w:b/>
          <w:lang w:val="it-IT"/>
        </w:rPr>
        <w:t xml:space="preserve">  - Dal sito  </w:t>
      </w:r>
      <w:hyperlink r:id="rId58" w:history="1">
        <w:r w:rsidR="00EB50A5" w:rsidRPr="00EB50A5">
          <w:rPr>
            <w:rStyle w:val="Collegamentoipertestuale"/>
            <w:lang w:val="it-IT"/>
          </w:rPr>
          <w:t>http://languages.dk/</w:t>
        </w:r>
      </w:hyperlink>
    </w:p>
    <w:p w:rsidR="000F2030" w:rsidRPr="00A34E3F" w:rsidRDefault="00EB50A5" w:rsidP="00A34E3F">
      <w:pPr>
        <w:pStyle w:val="Paragrafoelenco"/>
        <w:numPr>
          <w:ilvl w:val="0"/>
          <w:numId w:val="43"/>
        </w:numPr>
        <w:spacing w:after="0"/>
      </w:pPr>
      <w:r>
        <w:t>TOOLS for the Teacher</w:t>
      </w:r>
      <w:r w:rsidR="000F2030">
        <w:t>s</w:t>
      </w:r>
      <w:r w:rsidR="00A34E3F">
        <w:t xml:space="preserve">:      </w:t>
      </w:r>
      <w:r w:rsidR="000F2030">
        <w:t>CLILSTORE</w:t>
      </w:r>
      <w:r w:rsidR="00A34E3F">
        <w:tab/>
      </w:r>
      <w:r w:rsidR="00A34E3F">
        <w:tab/>
      </w:r>
      <w:r w:rsidR="000F2030">
        <w:t>WORDLINK</w:t>
      </w:r>
      <w:r w:rsidR="00A34E3F">
        <w:tab/>
      </w:r>
      <w:r w:rsidR="00A34E3F">
        <w:tab/>
      </w:r>
      <w:r w:rsidR="000F2030" w:rsidRPr="00A34E3F">
        <w:rPr>
          <w:highlight w:val="yellow"/>
        </w:rPr>
        <w:t>MULTIDICT</w:t>
      </w:r>
    </w:p>
    <w:p w:rsidR="000F2030" w:rsidRDefault="000F2030" w:rsidP="00A34E3F">
      <w:pPr>
        <w:pStyle w:val="Paragrafoelenco"/>
        <w:numPr>
          <w:ilvl w:val="0"/>
          <w:numId w:val="43"/>
        </w:numPr>
        <w:spacing w:after="0"/>
      </w:pPr>
      <w:r>
        <w:t>POOLS</w:t>
      </w:r>
      <w:r w:rsidR="00A34E3F">
        <w:t>:</w:t>
      </w:r>
      <w:r w:rsidR="00A34E3F">
        <w:tab/>
      </w:r>
      <w:r w:rsidR="00A34E3F">
        <w:tab/>
      </w:r>
      <w:r>
        <w:t>POOLS T</w:t>
      </w:r>
      <w:r w:rsidR="00A34E3F">
        <w:tab/>
      </w:r>
      <w:r w:rsidR="00A34E3F">
        <w:tab/>
      </w:r>
      <w:r>
        <w:t>POOLS M</w:t>
      </w:r>
      <w:r w:rsidR="00A34E3F">
        <w:tab/>
      </w:r>
      <w:r>
        <w:t>POOLS 2</w:t>
      </w:r>
      <w:r w:rsidR="00A34E3F">
        <w:tab/>
      </w:r>
      <w:r w:rsidR="00A34E3F">
        <w:tab/>
      </w:r>
      <w:r>
        <w:t>POOLS 3</w:t>
      </w:r>
    </w:p>
    <w:p w:rsidR="00585E17" w:rsidRDefault="000F2030" w:rsidP="00A34E3F">
      <w:pPr>
        <w:pStyle w:val="Paragrafoelenco"/>
        <w:numPr>
          <w:ilvl w:val="0"/>
          <w:numId w:val="43"/>
        </w:numPr>
        <w:spacing w:after="0"/>
      </w:pPr>
      <w:r>
        <w:t>METHODS</w:t>
      </w:r>
    </w:p>
    <w:sectPr w:rsidR="00585E17" w:rsidSect="0054790C">
      <w:headerReference w:type="default" r:id="rId59"/>
      <w:footerReference w:type="default" r:id="rId6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CF2" w:rsidRDefault="00523CF2" w:rsidP="00A34E3F">
      <w:pPr>
        <w:spacing w:after="0" w:line="240" w:lineRule="auto"/>
      </w:pPr>
      <w:r>
        <w:separator/>
      </w:r>
    </w:p>
  </w:endnote>
  <w:endnote w:type="continuationSeparator" w:id="0">
    <w:p w:rsidR="00523CF2" w:rsidRDefault="00523CF2" w:rsidP="00A34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T18A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375"/>
      <w:docPartObj>
        <w:docPartGallery w:val="Page Numbers (Bottom of Page)"/>
        <w:docPartUnique/>
      </w:docPartObj>
    </w:sdtPr>
    <w:sdtContent>
      <w:p w:rsidR="00E7733A" w:rsidRDefault="00A564B3">
        <w:pPr>
          <w:pStyle w:val="Pidipagina"/>
          <w:jc w:val="right"/>
        </w:pPr>
        <w:r>
          <w:fldChar w:fldCharType="begin"/>
        </w:r>
        <w:r w:rsidR="00E7733A">
          <w:instrText xml:space="preserve"> PAGE   \* MERGEFORMAT </w:instrText>
        </w:r>
        <w:r>
          <w:fldChar w:fldCharType="separate"/>
        </w:r>
        <w:r w:rsidR="000044F7">
          <w:rPr>
            <w:noProof/>
          </w:rPr>
          <w:t>1</w:t>
        </w:r>
        <w:r>
          <w:rPr>
            <w:noProof/>
          </w:rPr>
          <w:fldChar w:fldCharType="end"/>
        </w:r>
      </w:p>
    </w:sdtContent>
  </w:sdt>
  <w:p w:rsidR="00E7733A" w:rsidRDefault="00E7733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CF2" w:rsidRDefault="00523CF2" w:rsidP="00A34E3F">
      <w:pPr>
        <w:spacing w:after="0" w:line="240" w:lineRule="auto"/>
      </w:pPr>
      <w:r>
        <w:separator/>
      </w:r>
    </w:p>
  </w:footnote>
  <w:footnote w:type="continuationSeparator" w:id="0">
    <w:p w:rsidR="00523CF2" w:rsidRDefault="00523CF2" w:rsidP="00A34E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33A" w:rsidRDefault="00E7733A">
    <w:pPr>
      <w:pStyle w:val="Intestazione"/>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B8B"/>
      </v:shape>
    </w:pict>
  </w:numPicBullet>
  <w:abstractNum w:abstractNumId="0">
    <w:nsid w:val="0D9426CE"/>
    <w:multiLevelType w:val="multilevel"/>
    <w:tmpl w:val="B982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A3B22"/>
    <w:multiLevelType w:val="hybridMultilevel"/>
    <w:tmpl w:val="AD1EDB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6A6B5A"/>
    <w:multiLevelType w:val="hybridMultilevel"/>
    <w:tmpl w:val="594C0F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73F7379"/>
    <w:multiLevelType w:val="hybridMultilevel"/>
    <w:tmpl w:val="56C43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7A720F6"/>
    <w:multiLevelType w:val="hybridMultilevel"/>
    <w:tmpl w:val="6E1C80C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1A0A208E"/>
    <w:multiLevelType w:val="multilevel"/>
    <w:tmpl w:val="58FA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B2B30"/>
    <w:multiLevelType w:val="hybridMultilevel"/>
    <w:tmpl w:val="52AE6B7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40A4568"/>
    <w:multiLevelType w:val="hybridMultilevel"/>
    <w:tmpl w:val="B044A3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84172C7"/>
    <w:multiLevelType w:val="hybridMultilevel"/>
    <w:tmpl w:val="28EAE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DDF015E"/>
    <w:multiLevelType w:val="hybridMultilevel"/>
    <w:tmpl w:val="11F076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3588513D"/>
    <w:multiLevelType w:val="multilevel"/>
    <w:tmpl w:val="A42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1F09AE"/>
    <w:multiLevelType w:val="multilevel"/>
    <w:tmpl w:val="015EE3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6265AD"/>
    <w:multiLevelType w:val="hybridMultilevel"/>
    <w:tmpl w:val="B67088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D36086B"/>
    <w:multiLevelType w:val="hybridMultilevel"/>
    <w:tmpl w:val="64CC72DA"/>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4">
    <w:nsid w:val="41807C17"/>
    <w:multiLevelType w:val="multilevel"/>
    <w:tmpl w:val="889A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C03594"/>
    <w:multiLevelType w:val="hybridMultilevel"/>
    <w:tmpl w:val="554CBF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425615DA"/>
    <w:multiLevelType w:val="multilevel"/>
    <w:tmpl w:val="063E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B37CB"/>
    <w:multiLevelType w:val="hybridMultilevel"/>
    <w:tmpl w:val="5F629B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D44222"/>
    <w:multiLevelType w:val="hybridMultilevel"/>
    <w:tmpl w:val="89528356"/>
    <w:lvl w:ilvl="0" w:tplc="04100007">
      <w:start w:val="1"/>
      <w:numFmt w:val="bullet"/>
      <w:lvlText w:val=""/>
      <w:lvlPicBulletId w:val="0"/>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9">
    <w:nsid w:val="4A154396"/>
    <w:multiLevelType w:val="hybridMultilevel"/>
    <w:tmpl w:val="44FE3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BE3780A"/>
    <w:multiLevelType w:val="multilevel"/>
    <w:tmpl w:val="4AF04DC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3A5D44"/>
    <w:multiLevelType w:val="hybridMultilevel"/>
    <w:tmpl w:val="7E3AF16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551E3248"/>
    <w:multiLevelType w:val="hybridMultilevel"/>
    <w:tmpl w:val="55ACF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5AE3F48"/>
    <w:multiLevelType w:val="multilevel"/>
    <w:tmpl w:val="CABC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066F2B"/>
    <w:multiLevelType w:val="hybridMultilevel"/>
    <w:tmpl w:val="2E8280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0A3875"/>
    <w:multiLevelType w:val="hybridMultilevel"/>
    <w:tmpl w:val="FDE24DB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905546D"/>
    <w:multiLevelType w:val="hybridMultilevel"/>
    <w:tmpl w:val="FF561BD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97A6203"/>
    <w:multiLevelType w:val="hybridMultilevel"/>
    <w:tmpl w:val="C8F4D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C2D6883"/>
    <w:multiLevelType w:val="hybridMultilevel"/>
    <w:tmpl w:val="594C0F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F92222B"/>
    <w:multiLevelType w:val="multilevel"/>
    <w:tmpl w:val="FF002A40"/>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9F202B"/>
    <w:multiLevelType w:val="hybridMultilevel"/>
    <w:tmpl w:val="85D4B3B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nsid w:val="611E143A"/>
    <w:multiLevelType w:val="hybridMultilevel"/>
    <w:tmpl w:val="44F4BB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nsid w:val="627456D7"/>
    <w:multiLevelType w:val="hybridMultilevel"/>
    <w:tmpl w:val="975E5632"/>
    <w:lvl w:ilvl="0" w:tplc="0410000D">
      <w:start w:val="1"/>
      <w:numFmt w:val="bullet"/>
      <w:lvlText w:val=""/>
      <w:lvlJc w:val="left"/>
      <w:pPr>
        <w:ind w:left="2190" w:hanging="360"/>
      </w:pPr>
      <w:rPr>
        <w:rFonts w:ascii="Wingdings" w:hAnsi="Wingdings" w:hint="default"/>
      </w:rPr>
    </w:lvl>
    <w:lvl w:ilvl="1" w:tplc="04100003" w:tentative="1">
      <w:start w:val="1"/>
      <w:numFmt w:val="bullet"/>
      <w:lvlText w:val="o"/>
      <w:lvlJc w:val="left"/>
      <w:pPr>
        <w:ind w:left="2910" w:hanging="360"/>
      </w:pPr>
      <w:rPr>
        <w:rFonts w:ascii="Courier New" w:hAnsi="Courier New" w:cs="Courier New" w:hint="default"/>
      </w:rPr>
    </w:lvl>
    <w:lvl w:ilvl="2" w:tplc="04100005" w:tentative="1">
      <w:start w:val="1"/>
      <w:numFmt w:val="bullet"/>
      <w:lvlText w:val=""/>
      <w:lvlJc w:val="left"/>
      <w:pPr>
        <w:ind w:left="3630" w:hanging="360"/>
      </w:pPr>
      <w:rPr>
        <w:rFonts w:ascii="Wingdings" w:hAnsi="Wingdings" w:hint="default"/>
      </w:rPr>
    </w:lvl>
    <w:lvl w:ilvl="3" w:tplc="04100001" w:tentative="1">
      <w:start w:val="1"/>
      <w:numFmt w:val="bullet"/>
      <w:lvlText w:val=""/>
      <w:lvlJc w:val="left"/>
      <w:pPr>
        <w:ind w:left="4350" w:hanging="360"/>
      </w:pPr>
      <w:rPr>
        <w:rFonts w:ascii="Symbol" w:hAnsi="Symbol" w:hint="default"/>
      </w:rPr>
    </w:lvl>
    <w:lvl w:ilvl="4" w:tplc="04100003" w:tentative="1">
      <w:start w:val="1"/>
      <w:numFmt w:val="bullet"/>
      <w:lvlText w:val="o"/>
      <w:lvlJc w:val="left"/>
      <w:pPr>
        <w:ind w:left="5070" w:hanging="360"/>
      </w:pPr>
      <w:rPr>
        <w:rFonts w:ascii="Courier New" w:hAnsi="Courier New" w:cs="Courier New" w:hint="default"/>
      </w:rPr>
    </w:lvl>
    <w:lvl w:ilvl="5" w:tplc="04100005" w:tentative="1">
      <w:start w:val="1"/>
      <w:numFmt w:val="bullet"/>
      <w:lvlText w:val=""/>
      <w:lvlJc w:val="left"/>
      <w:pPr>
        <w:ind w:left="5790" w:hanging="360"/>
      </w:pPr>
      <w:rPr>
        <w:rFonts w:ascii="Wingdings" w:hAnsi="Wingdings" w:hint="default"/>
      </w:rPr>
    </w:lvl>
    <w:lvl w:ilvl="6" w:tplc="04100001" w:tentative="1">
      <w:start w:val="1"/>
      <w:numFmt w:val="bullet"/>
      <w:lvlText w:val=""/>
      <w:lvlJc w:val="left"/>
      <w:pPr>
        <w:ind w:left="6510" w:hanging="360"/>
      </w:pPr>
      <w:rPr>
        <w:rFonts w:ascii="Symbol" w:hAnsi="Symbol" w:hint="default"/>
      </w:rPr>
    </w:lvl>
    <w:lvl w:ilvl="7" w:tplc="04100003" w:tentative="1">
      <w:start w:val="1"/>
      <w:numFmt w:val="bullet"/>
      <w:lvlText w:val="o"/>
      <w:lvlJc w:val="left"/>
      <w:pPr>
        <w:ind w:left="7230" w:hanging="360"/>
      </w:pPr>
      <w:rPr>
        <w:rFonts w:ascii="Courier New" w:hAnsi="Courier New" w:cs="Courier New" w:hint="default"/>
      </w:rPr>
    </w:lvl>
    <w:lvl w:ilvl="8" w:tplc="04100005" w:tentative="1">
      <w:start w:val="1"/>
      <w:numFmt w:val="bullet"/>
      <w:lvlText w:val=""/>
      <w:lvlJc w:val="left"/>
      <w:pPr>
        <w:ind w:left="7950" w:hanging="360"/>
      </w:pPr>
      <w:rPr>
        <w:rFonts w:ascii="Wingdings" w:hAnsi="Wingdings" w:hint="default"/>
      </w:rPr>
    </w:lvl>
  </w:abstractNum>
  <w:abstractNum w:abstractNumId="33">
    <w:nsid w:val="63451029"/>
    <w:multiLevelType w:val="hybridMultilevel"/>
    <w:tmpl w:val="70F00AA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35D32A4"/>
    <w:multiLevelType w:val="hybridMultilevel"/>
    <w:tmpl w:val="012E7FD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4B66C4B"/>
    <w:multiLevelType w:val="hybridMultilevel"/>
    <w:tmpl w:val="7B8E79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617527C"/>
    <w:multiLevelType w:val="hybridMultilevel"/>
    <w:tmpl w:val="40AC7E7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7627108"/>
    <w:multiLevelType w:val="multilevel"/>
    <w:tmpl w:val="1FEC1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778431E"/>
    <w:multiLevelType w:val="multilevel"/>
    <w:tmpl w:val="207C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2303E0"/>
    <w:multiLevelType w:val="multilevel"/>
    <w:tmpl w:val="C176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6A0AD8"/>
    <w:multiLevelType w:val="hybridMultilevel"/>
    <w:tmpl w:val="62B67AE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nsid w:val="70B0615C"/>
    <w:multiLevelType w:val="hybridMultilevel"/>
    <w:tmpl w:val="2E32B9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32B1A2D"/>
    <w:multiLevelType w:val="hybridMultilevel"/>
    <w:tmpl w:val="BF582FA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nsid w:val="74716F82"/>
    <w:multiLevelType w:val="hybridMultilevel"/>
    <w:tmpl w:val="24927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6AA20A1"/>
    <w:multiLevelType w:val="hybridMultilevel"/>
    <w:tmpl w:val="E07ED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DC368D2"/>
    <w:multiLevelType w:val="hybridMultilevel"/>
    <w:tmpl w:val="011AA0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1"/>
  </w:num>
  <w:num w:numId="3">
    <w:abstractNumId w:val="27"/>
  </w:num>
  <w:num w:numId="4">
    <w:abstractNumId w:val="22"/>
  </w:num>
  <w:num w:numId="5">
    <w:abstractNumId w:val="25"/>
  </w:num>
  <w:num w:numId="6">
    <w:abstractNumId w:val="33"/>
  </w:num>
  <w:num w:numId="7">
    <w:abstractNumId w:val="6"/>
  </w:num>
  <w:num w:numId="8">
    <w:abstractNumId w:val="30"/>
  </w:num>
  <w:num w:numId="9">
    <w:abstractNumId w:val="40"/>
  </w:num>
  <w:num w:numId="10">
    <w:abstractNumId w:val="42"/>
  </w:num>
  <w:num w:numId="11">
    <w:abstractNumId w:val="9"/>
  </w:num>
  <w:num w:numId="12">
    <w:abstractNumId w:val="21"/>
  </w:num>
  <w:num w:numId="13">
    <w:abstractNumId w:val="31"/>
  </w:num>
  <w:num w:numId="14">
    <w:abstractNumId w:val="15"/>
  </w:num>
  <w:num w:numId="15">
    <w:abstractNumId w:val="13"/>
  </w:num>
  <w:num w:numId="16">
    <w:abstractNumId w:val="26"/>
  </w:num>
  <w:num w:numId="17">
    <w:abstractNumId w:val="23"/>
  </w:num>
  <w:num w:numId="18">
    <w:abstractNumId w:val="28"/>
  </w:num>
  <w:num w:numId="19">
    <w:abstractNumId w:val="37"/>
  </w:num>
  <w:num w:numId="20">
    <w:abstractNumId w:val="11"/>
  </w:num>
  <w:num w:numId="21">
    <w:abstractNumId w:val="10"/>
  </w:num>
  <w:num w:numId="22">
    <w:abstractNumId w:val="16"/>
  </w:num>
  <w:num w:numId="23">
    <w:abstractNumId w:val="34"/>
  </w:num>
  <w:num w:numId="24">
    <w:abstractNumId w:val="19"/>
  </w:num>
  <w:num w:numId="25">
    <w:abstractNumId w:val="43"/>
  </w:num>
  <w:num w:numId="26">
    <w:abstractNumId w:val="7"/>
  </w:num>
  <w:num w:numId="27">
    <w:abstractNumId w:val="8"/>
  </w:num>
  <w:num w:numId="28">
    <w:abstractNumId w:val="17"/>
  </w:num>
  <w:num w:numId="29">
    <w:abstractNumId w:val="44"/>
  </w:num>
  <w:num w:numId="30">
    <w:abstractNumId w:val="29"/>
  </w:num>
  <w:num w:numId="31">
    <w:abstractNumId w:val="36"/>
  </w:num>
  <w:num w:numId="32">
    <w:abstractNumId w:val="35"/>
  </w:num>
  <w:num w:numId="33">
    <w:abstractNumId w:val="0"/>
  </w:num>
  <w:num w:numId="34">
    <w:abstractNumId w:val="38"/>
  </w:num>
  <w:num w:numId="35">
    <w:abstractNumId w:val="4"/>
  </w:num>
  <w:num w:numId="36">
    <w:abstractNumId w:val="32"/>
  </w:num>
  <w:num w:numId="37">
    <w:abstractNumId w:val="18"/>
  </w:num>
  <w:num w:numId="38">
    <w:abstractNumId w:val="5"/>
  </w:num>
  <w:num w:numId="39">
    <w:abstractNumId w:val="14"/>
  </w:num>
  <w:num w:numId="40">
    <w:abstractNumId w:val="39"/>
  </w:num>
  <w:num w:numId="41">
    <w:abstractNumId w:val="20"/>
  </w:num>
  <w:num w:numId="42">
    <w:abstractNumId w:val="45"/>
  </w:num>
  <w:num w:numId="43">
    <w:abstractNumId w:val="3"/>
  </w:num>
  <w:num w:numId="44">
    <w:abstractNumId w:val="24"/>
  </w:num>
  <w:num w:numId="45">
    <w:abstractNumId w:val="1"/>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6D1211"/>
    <w:rsid w:val="000044F7"/>
    <w:rsid w:val="00062E45"/>
    <w:rsid w:val="000F0E09"/>
    <w:rsid w:val="000F2030"/>
    <w:rsid w:val="000F2587"/>
    <w:rsid w:val="00133096"/>
    <w:rsid w:val="001614C3"/>
    <w:rsid w:val="00164CF1"/>
    <w:rsid w:val="0018349E"/>
    <w:rsid w:val="001A73CC"/>
    <w:rsid w:val="001C6BCF"/>
    <w:rsid w:val="001D7718"/>
    <w:rsid w:val="001F73B9"/>
    <w:rsid w:val="00332FFB"/>
    <w:rsid w:val="00405AEF"/>
    <w:rsid w:val="00460A76"/>
    <w:rsid w:val="00481B5B"/>
    <w:rsid w:val="00523CF2"/>
    <w:rsid w:val="00543651"/>
    <w:rsid w:val="0054790C"/>
    <w:rsid w:val="00561B28"/>
    <w:rsid w:val="00585E17"/>
    <w:rsid w:val="00590033"/>
    <w:rsid w:val="005A0885"/>
    <w:rsid w:val="005D107F"/>
    <w:rsid w:val="00644F27"/>
    <w:rsid w:val="0066335E"/>
    <w:rsid w:val="00666391"/>
    <w:rsid w:val="0069211F"/>
    <w:rsid w:val="006D1211"/>
    <w:rsid w:val="00701070"/>
    <w:rsid w:val="00743DB0"/>
    <w:rsid w:val="00794E18"/>
    <w:rsid w:val="007D7155"/>
    <w:rsid w:val="00800541"/>
    <w:rsid w:val="00803AEC"/>
    <w:rsid w:val="00870D41"/>
    <w:rsid w:val="00871507"/>
    <w:rsid w:val="008A43C9"/>
    <w:rsid w:val="008B41F3"/>
    <w:rsid w:val="00A34E3F"/>
    <w:rsid w:val="00A5078A"/>
    <w:rsid w:val="00A51A6F"/>
    <w:rsid w:val="00A564B3"/>
    <w:rsid w:val="00A73B4B"/>
    <w:rsid w:val="00A876CF"/>
    <w:rsid w:val="00AA38AC"/>
    <w:rsid w:val="00AF2A3D"/>
    <w:rsid w:val="00AF5FA8"/>
    <w:rsid w:val="00B114E1"/>
    <w:rsid w:val="00B70C19"/>
    <w:rsid w:val="00B772A8"/>
    <w:rsid w:val="00BE1CA9"/>
    <w:rsid w:val="00E34FBF"/>
    <w:rsid w:val="00E51994"/>
    <w:rsid w:val="00E55F37"/>
    <w:rsid w:val="00E7733A"/>
    <w:rsid w:val="00EB50A5"/>
    <w:rsid w:val="00EB7EB7"/>
    <w:rsid w:val="00ED47DA"/>
    <w:rsid w:val="00F5741B"/>
    <w:rsid w:val="00FA2EE4"/>
    <w:rsid w:val="00FC2E2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62E45"/>
  </w:style>
  <w:style w:type="paragraph" w:styleId="Titolo1">
    <w:name w:val="heading 1"/>
    <w:basedOn w:val="Normale"/>
    <w:next w:val="Normale"/>
    <w:link w:val="Titolo1Carattere"/>
    <w:uiPriority w:val="9"/>
    <w:qFormat/>
    <w:rsid w:val="00062E45"/>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semiHidden/>
    <w:unhideWhenUsed/>
    <w:qFormat/>
    <w:rsid w:val="00062E45"/>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semiHidden/>
    <w:unhideWhenUsed/>
    <w:qFormat/>
    <w:rsid w:val="00062E45"/>
    <w:pPr>
      <w:spacing w:after="0"/>
      <w:jc w:val="left"/>
      <w:outlineLvl w:val="2"/>
    </w:pPr>
    <w:rPr>
      <w:smallCaps/>
      <w:spacing w:val="5"/>
      <w:sz w:val="24"/>
      <w:szCs w:val="24"/>
    </w:rPr>
  </w:style>
  <w:style w:type="paragraph" w:styleId="Titolo4">
    <w:name w:val="heading 4"/>
    <w:basedOn w:val="Normale"/>
    <w:next w:val="Normale"/>
    <w:link w:val="Titolo4Carattere"/>
    <w:uiPriority w:val="9"/>
    <w:semiHidden/>
    <w:unhideWhenUsed/>
    <w:qFormat/>
    <w:rsid w:val="00062E45"/>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semiHidden/>
    <w:unhideWhenUsed/>
    <w:qFormat/>
    <w:rsid w:val="00062E45"/>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semiHidden/>
    <w:unhideWhenUsed/>
    <w:qFormat/>
    <w:rsid w:val="00062E45"/>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semiHidden/>
    <w:unhideWhenUsed/>
    <w:qFormat/>
    <w:rsid w:val="00062E45"/>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semiHidden/>
    <w:unhideWhenUsed/>
    <w:qFormat/>
    <w:rsid w:val="00062E45"/>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semiHidden/>
    <w:unhideWhenUsed/>
    <w:qFormat/>
    <w:rsid w:val="00062E45"/>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62E45"/>
    <w:rPr>
      <w:smallCaps/>
      <w:spacing w:val="5"/>
      <w:sz w:val="32"/>
      <w:szCs w:val="32"/>
    </w:rPr>
  </w:style>
  <w:style w:type="character" w:customStyle="1" w:styleId="Titolo2Carattere">
    <w:name w:val="Titolo 2 Carattere"/>
    <w:basedOn w:val="Carpredefinitoparagrafo"/>
    <w:link w:val="Titolo2"/>
    <w:uiPriority w:val="9"/>
    <w:semiHidden/>
    <w:rsid w:val="00062E45"/>
    <w:rPr>
      <w:smallCaps/>
      <w:spacing w:val="5"/>
      <w:sz w:val="28"/>
      <w:szCs w:val="28"/>
    </w:rPr>
  </w:style>
  <w:style w:type="character" w:customStyle="1" w:styleId="Titolo3Carattere">
    <w:name w:val="Titolo 3 Carattere"/>
    <w:basedOn w:val="Carpredefinitoparagrafo"/>
    <w:link w:val="Titolo3"/>
    <w:uiPriority w:val="9"/>
    <w:semiHidden/>
    <w:rsid w:val="00062E45"/>
    <w:rPr>
      <w:smallCaps/>
      <w:spacing w:val="5"/>
      <w:sz w:val="24"/>
      <w:szCs w:val="24"/>
    </w:rPr>
  </w:style>
  <w:style w:type="character" w:customStyle="1" w:styleId="Titolo4Carattere">
    <w:name w:val="Titolo 4 Carattere"/>
    <w:basedOn w:val="Carpredefinitoparagrafo"/>
    <w:link w:val="Titolo4"/>
    <w:uiPriority w:val="9"/>
    <w:semiHidden/>
    <w:rsid w:val="00062E45"/>
    <w:rPr>
      <w:smallCaps/>
      <w:spacing w:val="10"/>
      <w:sz w:val="22"/>
      <w:szCs w:val="22"/>
    </w:rPr>
  </w:style>
  <w:style w:type="character" w:customStyle="1" w:styleId="Titolo5Carattere">
    <w:name w:val="Titolo 5 Carattere"/>
    <w:basedOn w:val="Carpredefinitoparagrafo"/>
    <w:link w:val="Titolo5"/>
    <w:uiPriority w:val="9"/>
    <w:semiHidden/>
    <w:rsid w:val="00062E45"/>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semiHidden/>
    <w:rsid w:val="00062E45"/>
    <w:rPr>
      <w:smallCaps/>
      <w:color w:val="C0504D" w:themeColor="accent2"/>
      <w:spacing w:val="5"/>
      <w:sz w:val="22"/>
    </w:rPr>
  </w:style>
  <w:style w:type="character" w:customStyle="1" w:styleId="Titolo7Carattere">
    <w:name w:val="Titolo 7 Carattere"/>
    <w:basedOn w:val="Carpredefinitoparagrafo"/>
    <w:link w:val="Titolo7"/>
    <w:uiPriority w:val="9"/>
    <w:semiHidden/>
    <w:rsid w:val="00062E45"/>
    <w:rPr>
      <w:b/>
      <w:smallCaps/>
      <w:color w:val="C0504D" w:themeColor="accent2"/>
      <w:spacing w:val="10"/>
    </w:rPr>
  </w:style>
  <w:style w:type="character" w:customStyle="1" w:styleId="Titolo8Carattere">
    <w:name w:val="Titolo 8 Carattere"/>
    <w:basedOn w:val="Carpredefinitoparagrafo"/>
    <w:link w:val="Titolo8"/>
    <w:uiPriority w:val="9"/>
    <w:semiHidden/>
    <w:rsid w:val="00062E45"/>
    <w:rPr>
      <w:b/>
      <w:i/>
      <w:smallCaps/>
      <w:color w:val="943634" w:themeColor="accent2" w:themeShade="BF"/>
    </w:rPr>
  </w:style>
  <w:style w:type="character" w:customStyle="1" w:styleId="Titolo9Carattere">
    <w:name w:val="Titolo 9 Carattere"/>
    <w:basedOn w:val="Carpredefinitoparagrafo"/>
    <w:link w:val="Titolo9"/>
    <w:uiPriority w:val="9"/>
    <w:semiHidden/>
    <w:rsid w:val="00062E45"/>
    <w:rPr>
      <w:b/>
      <w:i/>
      <w:smallCaps/>
      <w:color w:val="622423" w:themeColor="accent2" w:themeShade="7F"/>
    </w:rPr>
  </w:style>
  <w:style w:type="paragraph" w:styleId="Didascalia">
    <w:name w:val="caption"/>
    <w:basedOn w:val="Normale"/>
    <w:next w:val="Normale"/>
    <w:uiPriority w:val="35"/>
    <w:semiHidden/>
    <w:unhideWhenUsed/>
    <w:qFormat/>
    <w:rsid w:val="00062E45"/>
    <w:rPr>
      <w:b/>
      <w:bCs/>
      <w:caps/>
      <w:sz w:val="16"/>
      <w:szCs w:val="18"/>
    </w:rPr>
  </w:style>
  <w:style w:type="paragraph" w:styleId="Titolo">
    <w:name w:val="Title"/>
    <w:basedOn w:val="Normale"/>
    <w:next w:val="Normale"/>
    <w:link w:val="TitoloCarattere"/>
    <w:uiPriority w:val="10"/>
    <w:qFormat/>
    <w:rsid w:val="00062E45"/>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062E45"/>
    <w:rPr>
      <w:smallCaps/>
      <w:sz w:val="48"/>
      <w:szCs w:val="48"/>
    </w:rPr>
  </w:style>
  <w:style w:type="paragraph" w:styleId="Sottotitolo">
    <w:name w:val="Subtitle"/>
    <w:basedOn w:val="Normale"/>
    <w:next w:val="Normale"/>
    <w:link w:val="SottotitoloCarattere"/>
    <w:uiPriority w:val="11"/>
    <w:qFormat/>
    <w:rsid w:val="00062E45"/>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062E45"/>
    <w:rPr>
      <w:rFonts w:asciiTheme="majorHAnsi" w:eastAsiaTheme="majorEastAsia" w:hAnsiTheme="majorHAnsi" w:cstheme="majorBidi"/>
      <w:szCs w:val="22"/>
    </w:rPr>
  </w:style>
  <w:style w:type="character" w:styleId="Enfasigrassetto">
    <w:name w:val="Strong"/>
    <w:uiPriority w:val="22"/>
    <w:qFormat/>
    <w:rsid w:val="00062E45"/>
    <w:rPr>
      <w:b/>
      <w:color w:val="C0504D" w:themeColor="accent2"/>
    </w:rPr>
  </w:style>
  <w:style w:type="character" w:styleId="Enfasicorsivo">
    <w:name w:val="Emphasis"/>
    <w:uiPriority w:val="20"/>
    <w:qFormat/>
    <w:rsid w:val="00062E45"/>
    <w:rPr>
      <w:b/>
      <w:i/>
      <w:spacing w:val="10"/>
    </w:rPr>
  </w:style>
  <w:style w:type="paragraph" w:styleId="Nessunaspaziatura">
    <w:name w:val="No Spacing"/>
    <w:basedOn w:val="Normale"/>
    <w:link w:val="NessunaspaziaturaCarattere"/>
    <w:uiPriority w:val="1"/>
    <w:qFormat/>
    <w:rsid w:val="00062E45"/>
    <w:pPr>
      <w:spacing w:after="0" w:line="240" w:lineRule="auto"/>
    </w:pPr>
  </w:style>
  <w:style w:type="character" w:customStyle="1" w:styleId="NessunaspaziaturaCarattere">
    <w:name w:val="Nessuna spaziatura Carattere"/>
    <w:basedOn w:val="Carpredefinitoparagrafo"/>
    <w:link w:val="Nessunaspaziatura"/>
    <w:uiPriority w:val="1"/>
    <w:rsid w:val="00062E45"/>
  </w:style>
  <w:style w:type="paragraph" w:styleId="Paragrafoelenco">
    <w:name w:val="List Paragraph"/>
    <w:basedOn w:val="Normale"/>
    <w:uiPriority w:val="34"/>
    <w:qFormat/>
    <w:rsid w:val="00062E45"/>
    <w:pPr>
      <w:ind w:left="720"/>
      <w:contextualSpacing/>
    </w:pPr>
  </w:style>
  <w:style w:type="paragraph" w:styleId="Citazione">
    <w:name w:val="Quote"/>
    <w:basedOn w:val="Normale"/>
    <w:next w:val="Normale"/>
    <w:link w:val="CitazioneCarattere"/>
    <w:uiPriority w:val="29"/>
    <w:qFormat/>
    <w:rsid w:val="00062E45"/>
    <w:rPr>
      <w:i/>
    </w:rPr>
  </w:style>
  <w:style w:type="character" w:customStyle="1" w:styleId="CitazioneCarattere">
    <w:name w:val="Citazione Carattere"/>
    <w:basedOn w:val="Carpredefinitoparagrafo"/>
    <w:link w:val="Citazione"/>
    <w:uiPriority w:val="29"/>
    <w:rsid w:val="00062E45"/>
    <w:rPr>
      <w:i/>
    </w:rPr>
  </w:style>
  <w:style w:type="paragraph" w:styleId="Citazioneintensa">
    <w:name w:val="Intense Quote"/>
    <w:basedOn w:val="Normale"/>
    <w:next w:val="Normale"/>
    <w:link w:val="CitazioneintensaCarattere"/>
    <w:uiPriority w:val="30"/>
    <w:qFormat/>
    <w:rsid w:val="00062E4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062E45"/>
    <w:rPr>
      <w:b/>
      <w:i/>
      <w:color w:val="FFFFFF" w:themeColor="background1"/>
      <w:shd w:val="clear" w:color="auto" w:fill="C0504D" w:themeFill="accent2"/>
    </w:rPr>
  </w:style>
  <w:style w:type="character" w:styleId="Enfasidelicata">
    <w:name w:val="Subtle Emphasis"/>
    <w:uiPriority w:val="19"/>
    <w:qFormat/>
    <w:rsid w:val="00062E45"/>
    <w:rPr>
      <w:i/>
    </w:rPr>
  </w:style>
  <w:style w:type="character" w:styleId="Enfasiintensa">
    <w:name w:val="Intense Emphasis"/>
    <w:uiPriority w:val="21"/>
    <w:qFormat/>
    <w:rsid w:val="00062E45"/>
    <w:rPr>
      <w:b/>
      <w:i/>
      <w:color w:val="C0504D" w:themeColor="accent2"/>
      <w:spacing w:val="10"/>
    </w:rPr>
  </w:style>
  <w:style w:type="character" w:styleId="Riferimentodelicato">
    <w:name w:val="Subtle Reference"/>
    <w:uiPriority w:val="31"/>
    <w:qFormat/>
    <w:rsid w:val="00062E45"/>
    <w:rPr>
      <w:b/>
    </w:rPr>
  </w:style>
  <w:style w:type="character" w:styleId="Riferimentointenso">
    <w:name w:val="Intense Reference"/>
    <w:uiPriority w:val="32"/>
    <w:qFormat/>
    <w:rsid w:val="00062E45"/>
    <w:rPr>
      <w:b/>
      <w:bCs/>
      <w:smallCaps/>
      <w:spacing w:val="5"/>
      <w:sz w:val="22"/>
      <w:szCs w:val="22"/>
      <w:u w:val="single"/>
    </w:rPr>
  </w:style>
  <w:style w:type="character" w:styleId="Titolodellibro">
    <w:name w:val="Book Title"/>
    <w:uiPriority w:val="33"/>
    <w:qFormat/>
    <w:rsid w:val="00062E45"/>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062E45"/>
    <w:pPr>
      <w:outlineLvl w:val="9"/>
    </w:pPr>
  </w:style>
  <w:style w:type="character" w:styleId="Collegamentoipertestuale">
    <w:name w:val="Hyperlink"/>
    <w:basedOn w:val="Carpredefinitoparagrafo"/>
    <w:uiPriority w:val="99"/>
    <w:unhideWhenUsed/>
    <w:rsid w:val="006D1211"/>
    <w:rPr>
      <w:color w:val="0000FF" w:themeColor="hyperlink"/>
      <w:u w:val="single"/>
    </w:rPr>
  </w:style>
  <w:style w:type="paragraph" w:styleId="NormaleWeb">
    <w:name w:val="Normal (Web)"/>
    <w:basedOn w:val="Normale"/>
    <w:uiPriority w:val="99"/>
    <w:unhideWhenUsed/>
    <w:rsid w:val="006D1211"/>
    <w:pPr>
      <w:spacing w:before="100" w:beforeAutospacing="1" w:after="100" w:afterAutospacing="1" w:line="240" w:lineRule="auto"/>
      <w:jc w:val="left"/>
    </w:pPr>
    <w:rPr>
      <w:rFonts w:ascii="Times New Roman" w:eastAsia="Times New Roman" w:hAnsi="Times New Roman" w:cs="Times New Roman"/>
      <w:sz w:val="24"/>
      <w:szCs w:val="24"/>
      <w:lang w:val="it-IT" w:eastAsia="it-IT" w:bidi="ar-SA"/>
    </w:rPr>
  </w:style>
  <w:style w:type="character" w:customStyle="1" w:styleId="apple-converted-space">
    <w:name w:val="apple-converted-space"/>
    <w:basedOn w:val="Carpredefinitoparagrafo"/>
    <w:rsid w:val="006D1211"/>
  </w:style>
  <w:style w:type="paragraph" w:customStyle="1" w:styleId="Default">
    <w:name w:val="Default"/>
    <w:rsid w:val="00803AEC"/>
    <w:pPr>
      <w:autoSpaceDE w:val="0"/>
      <w:autoSpaceDN w:val="0"/>
      <w:adjustRightInd w:val="0"/>
      <w:spacing w:after="0" w:line="240" w:lineRule="auto"/>
      <w:jc w:val="left"/>
    </w:pPr>
    <w:rPr>
      <w:rFonts w:ascii="Calibri" w:hAnsi="Calibri" w:cs="Calibri"/>
      <w:color w:val="000000"/>
      <w:sz w:val="24"/>
      <w:szCs w:val="24"/>
      <w:lang w:val="it-IT" w:bidi="ar-SA"/>
    </w:rPr>
  </w:style>
  <w:style w:type="paragraph" w:styleId="Testofumetto">
    <w:name w:val="Balloon Text"/>
    <w:basedOn w:val="Normale"/>
    <w:link w:val="TestofumettoCarattere"/>
    <w:uiPriority w:val="99"/>
    <w:semiHidden/>
    <w:unhideWhenUsed/>
    <w:rsid w:val="005436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43651"/>
    <w:rPr>
      <w:rFonts w:ascii="Tahoma" w:hAnsi="Tahoma" w:cs="Tahoma"/>
      <w:sz w:val="16"/>
      <w:szCs w:val="16"/>
    </w:rPr>
  </w:style>
  <w:style w:type="paragraph" w:styleId="Intestazione">
    <w:name w:val="header"/>
    <w:basedOn w:val="Normale"/>
    <w:link w:val="IntestazioneCarattere"/>
    <w:uiPriority w:val="99"/>
    <w:unhideWhenUsed/>
    <w:rsid w:val="00A34E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34E3F"/>
  </w:style>
  <w:style w:type="paragraph" w:styleId="Pidipagina">
    <w:name w:val="footer"/>
    <w:basedOn w:val="Normale"/>
    <w:link w:val="PidipaginaCarattere"/>
    <w:uiPriority w:val="99"/>
    <w:unhideWhenUsed/>
    <w:rsid w:val="00A34E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4E3F"/>
  </w:style>
  <w:style w:type="character" w:styleId="Collegamentovisitato">
    <w:name w:val="FollowedHyperlink"/>
    <w:basedOn w:val="Carpredefinitoparagrafo"/>
    <w:uiPriority w:val="99"/>
    <w:semiHidden/>
    <w:unhideWhenUsed/>
    <w:rsid w:val="00644F2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04089">
      <w:bodyDiv w:val="1"/>
      <w:marLeft w:val="0"/>
      <w:marRight w:val="0"/>
      <w:marTop w:val="0"/>
      <w:marBottom w:val="0"/>
      <w:divBdr>
        <w:top w:val="none" w:sz="0" w:space="0" w:color="auto"/>
        <w:left w:val="none" w:sz="0" w:space="0" w:color="auto"/>
        <w:bottom w:val="none" w:sz="0" w:space="0" w:color="auto"/>
        <w:right w:val="none" w:sz="0" w:space="0" w:color="auto"/>
      </w:divBdr>
    </w:div>
    <w:div w:id="47920377">
      <w:bodyDiv w:val="1"/>
      <w:marLeft w:val="0"/>
      <w:marRight w:val="0"/>
      <w:marTop w:val="0"/>
      <w:marBottom w:val="0"/>
      <w:divBdr>
        <w:top w:val="none" w:sz="0" w:space="0" w:color="auto"/>
        <w:left w:val="none" w:sz="0" w:space="0" w:color="auto"/>
        <w:bottom w:val="none" w:sz="0" w:space="0" w:color="auto"/>
        <w:right w:val="none" w:sz="0" w:space="0" w:color="auto"/>
      </w:divBdr>
    </w:div>
    <w:div w:id="174737487">
      <w:bodyDiv w:val="1"/>
      <w:marLeft w:val="0"/>
      <w:marRight w:val="0"/>
      <w:marTop w:val="0"/>
      <w:marBottom w:val="0"/>
      <w:divBdr>
        <w:top w:val="none" w:sz="0" w:space="0" w:color="auto"/>
        <w:left w:val="none" w:sz="0" w:space="0" w:color="auto"/>
        <w:bottom w:val="none" w:sz="0" w:space="0" w:color="auto"/>
        <w:right w:val="none" w:sz="0" w:space="0" w:color="auto"/>
      </w:divBdr>
    </w:div>
    <w:div w:id="242496789">
      <w:bodyDiv w:val="1"/>
      <w:marLeft w:val="0"/>
      <w:marRight w:val="0"/>
      <w:marTop w:val="0"/>
      <w:marBottom w:val="0"/>
      <w:divBdr>
        <w:top w:val="none" w:sz="0" w:space="0" w:color="auto"/>
        <w:left w:val="none" w:sz="0" w:space="0" w:color="auto"/>
        <w:bottom w:val="none" w:sz="0" w:space="0" w:color="auto"/>
        <w:right w:val="none" w:sz="0" w:space="0" w:color="auto"/>
      </w:divBdr>
    </w:div>
    <w:div w:id="248538056">
      <w:bodyDiv w:val="1"/>
      <w:marLeft w:val="0"/>
      <w:marRight w:val="0"/>
      <w:marTop w:val="0"/>
      <w:marBottom w:val="0"/>
      <w:divBdr>
        <w:top w:val="none" w:sz="0" w:space="0" w:color="auto"/>
        <w:left w:val="none" w:sz="0" w:space="0" w:color="auto"/>
        <w:bottom w:val="none" w:sz="0" w:space="0" w:color="auto"/>
        <w:right w:val="none" w:sz="0" w:space="0" w:color="auto"/>
      </w:divBdr>
    </w:div>
    <w:div w:id="334303501">
      <w:bodyDiv w:val="1"/>
      <w:marLeft w:val="0"/>
      <w:marRight w:val="0"/>
      <w:marTop w:val="0"/>
      <w:marBottom w:val="0"/>
      <w:divBdr>
        <w:top w:val="none" w:sz="0" w:space="0" w:color="auto"/>
        <w:left w:val="none" w:sz="0" w:space="0" w:color="auto"/>
        <w:bottom w:val="none" w:sz="0" w:space="0" w:color="auto"/>
        <w:right w:val="none" w:sz="0" w:space="0" w:color="auto"/>
      </w:divBdr>
    </w:div>
    <w:div w:id="390812059">
      <w:bodyDiv w:val="1"/>
      <w:marLeft w:val="0"/>
      <w:marRight w:val="0"/>
      <w:marTop w:val="0"/>
      <w:marBottom w:val="0"/>
      <w:divBdr>
        <w:top w:val="none" w:sz="0" w:space="0" w:color="auto"/>
        <w:left w:val="none" w:sz="0" w:space="0" w:color="auto"/>
        <w:bottom w:val="none" w:sz="0" w:space="0" w:color="auto"/>
        <w:right w:val="none" w:sz="0" w:space="0" w:color="auto"/>
      </w:divBdr>
    </w:div>
    <w:div w:id="451825795">
      <w:bodyDiv w:val="1"/>
      <w:marLeft w:val="0"/>
      <w:marRight w:val="0"/>
      <w:marTop w:val="0"/>
      <w:marBottom w:val="0"/>
      <w:divBdr>
        <w:top w:val="none" w:sz="0" w:space="0" w:color="auto"/>
        <w:left w:val="none" w:sz="0" w:space="0" w:color="auto"/>
        <w:bottom w:val="none" w:sz="0" w:space="0" w:color="auto"/>
        <w:right w:val="none" w:sz="0" w:space="0" w:color="auto"/>
      </w:divBdr>
    </w:div>
    <w:div w:id="636230021">
      <w:bodyDiv w:val="1"/>
      <w:marLeft w:val="0"/>
      <w:marRight w:val="0"/>
      <w:marTop w:val="0"/>
      <w:marBottom w:val="0"/>
      <w:divBdr>
        <w:top w:val="none" w:sz="0" w:space="0" w:color="auto"/>
        <w:left w:val="none" w:sz="0" w:space="0" w:color="auto"/>
        <w:bottom w:val="none" w:sz="0" w:space="0" w:color="auto"/>
        <w:right w:val="none" w:sz="0" w:space="0" w:color="auto"/>
      </w:divBdr>
    </w:div>
    <w:div w:id="680819708">
      <w:bodyDiv w:val="1"/>
      <w:marLeft w:val="0"/>
      <w:marRight w:val="0"/>
      <w:marTop w:val="0"/>
      <w:marBottom w:val="0"/>
      <w:divBdr>
        <w:top w:val="none" w:sz="0" w:space="0" w:color="auto"/>
        <w:left w:val="none" w:sz="0" w:space="0" w:color="auto"/>
        <w:bottom w:val="none" w:sz="0" w:space="0" w:color="auto"/>
        <w:right w:val="none" w:sz="0" w:space="0" w:color="auto"/>
      </w:divBdr>
    </w:div>
    <w:div w:id="762602462">
      <w:bodyDiv w:val="1"/>
      <w:marLeft w:val="0"/>
      <w:marRight w:val="0"/>
      <w:marTop w:val="0"/>
      <w:marBottom w:val="0"/>
      <w:divBdr>
        <w:top w:val="none" w:sz="0" w:space="0" w:color="auto"/>
        <w:left w:val="none" w:sz="0" w:space="0" w:color="auto"/>
        <w:bottom w:val="none" w:sz="0" w:space="0" w:color="auto"/>
        <w:right w:val="none" w:sz="0" w:space="0" w:color="auto"/>
      </w:divBdr>
      <w:divsChild>
        <w:div w:id="1011638194">
          <w:marLeft w:val="0"/>
          <w:marRight w:val="0"/>
          <w:marTop w:val="0"/>
          <w:marBottom w:val="0"/>
          <w:divBdr>
            <w:top w:val="none" w:sz="0" w:space="0" w:color="auto"/>
            <w:left w:val="none" w:sz="0" w:space="0" w:color="auto"/>
            <w:bottom w:val="none" w:sz="0" w:space="0" w:color="auto"/>
            <w:right w:val="none" w:sz="0" w:space="0" w:color="auto"/>
          </w:divBdr>
        </w:div>
        <w:div w:id="1469282531">
          <w:marLeft w:val="0"/>
          <w:marRight w:val="0"/>
          <w:marTop w:val="0"/>
          <w:marBottom w:val="0"/>
          <w:divBdr>
            <w:top w:val="none" w:sz="0" w:space="0" w:color="auto"/>
            <w:left w:val="none" w:sz="0" w:space="0" w:color="auto"/>
            <w:bottom w:val="none" w:sz="0" w:space="0" w:color="auto"/>
            <w:right w:val="none" w:sz="0" w:space="0" w:color="auto"/>
          </w:divBdr>
        </w:div>
        <w:div w:id="1309287355">
          <w:marLeft w:val="0"/>
          <w:marRight w:val="0"/>
          <w:marTop w:val="0"/>
          <w:marBottom w:val="0"/>
          <w:divBdr>
            <w:top w:val="none" w:sz="0" w:space="0" w:color="auto"/>
            <w:left w:val="none" w:sz="0" w:space="0" w:color="auto"/>
            <w:bottom w:val="none" w:sz="0" w:space="0" w:color="auto"/>
            <w:right w:val="none" w:sz="0" w:space="0" w:color="auto"/>
          </w:divBdr>
        </w:div>
        <w:div w:id="1220097412">
          <w:marLeft w:val="0"/>
          <w:marRight w:val="0"/>
          <w:marTop w:val="0"/>
          <w:marBottom w:val="0"/>
          <w:divBdr>
            <w:top w:val="none" w:sz="0" w:space="0" w:color="auto"/>
            <w:left w:val="none" w:sz="0" w:space="0" w:color="auto"/>
            <w:bottom w:val="none" w:sz="0" w:space="0" w:color="auto"/>
            <w:right w:val="none" w:sz="0" w:space="0" w:color="auto"/>
          </w:divBdr>
        </w:div>
        <w:div w:id="363023010">
          <w:marLeft w:val="0"/>
          <w:marRight w:val="0"/>
          <w:marTop w:val="0"/>
          <w:marBottom w:val="0"/>
          <w:divBdr>
            <w:top w:val="none" w:sz="0" w:space="0" w:color="auto"/>
            <w:left w:val="none" w:sz="0" w:space="0" w:color="auto"/>
            <w:bottom w:val="none" w:sz="0" w:space="0" w:color="auto"/>
            <w:right w:val="none" w:sz="0" w:space="0" w:color="auto"/>
          </w:divBdr>
        </w:div>
        <w:div w:id="1266228089">
          <w:marLeft w:val="0"/>
          <w:marRight w:val="0"/>
          <w:marTop w:val="0"/>
          <w:marBottom w:val="0"/>
          <w:divBdr>
            <w:top w:val="none" w:sz="0" w:space="0" w:color="auto"/>
            <w:left w:val="none" w:sz="0" w:space="0" w:color="auto"/>
            <w:bottom w:val="none" w:sz="0" w:space="0" w:color="auto"/>
            <w:right w:val="none" w:sz="0" w:space="0" w:color="auto"/>
          </w:divBdr>
        </w:div>
        <w:div w:id="100613917">
          <w:marLeft w:val="0"/>
          <w:marRight w:val="0"/>
          <w:marTop w:val="0"/>
          <w:marBottom w:val="0"/>
          <w:divBdr>
            <w:top w:val="none" w:sz="0" w:space="0" w:color="auto"/>
            <w:left w:val="none" w:sz="0" w:space="0" w:color="auto"/>
            <w:bottom w:val="none" w:sz="0" w:space="0" w:color="auto"/>
            <w:right w:val="none" w:sz="0" w:space="0" w:color="auto"/>
          </w:divBdr>
        </w:div>
        <w:div w:id="1462767241">
          <w:marLeft w:val="0"/>
          <w:marRight w:val="0"/>
          <w:marTop w:val="0"/>
          <w:marBottom w:val="0"/>
          <w:divBdr>
            <w:top w:val="none" w:sz="0" w:space="0" w:color="auto"/>
            <w:left w:val="none" w:sz="0" w:space="0" w:color="auto"/>
            <w:bottom w:val="none" w:sz="0" w:space="0" w:color="auto"/>
            <w:right w:val="none" w:sz="0" w:space="0" w:color="auto"/>
          </w:divBdr>
        </w:div>
        <w:div w:id="424225149">
          <w:marLeft w:val="0"/>
          <w:marRight w:val="0"/>
          <w:marTop w:val="0"/>
          <w:marBottom w:val="0"/>
          <w:divBdr>
            <w:top w:val="none" w:sz="0" w:space="0" w:color="auto"/>
            <w:left w:val="none" w:sz="0" w:space="0" w:color="auto"/>
            <w:bottom w:val="none" w:sz="0" w:space="0" w:color="auto"/>
            <w:right w:val="none" w:sz="0" w:space="0" w:color="auto"/>
          </w:divBdr>
        </w:div>
        <w:div w:id="1027681095">
          <w:marLeft w:val="0"/>
          <w:marRight w:val="0"/>
          <w:marTop w:val="0"/>
          <w:marBottom w:val="0"/>
          <w:divBdr>
            <w:top w:val="none" w:sz="0" w:space="0" w:color="auto"/>
            <w:left w:val="none" w:sz="0" w:space="0" w:color="auto"/>
            <w:bottom w:val="none" w:sz="0" w:space="0" w:color="auto"/>
            <w:right w:val="none" w:sz="0" w:space="0" w:color="auto"/>
          </w:divBdr>
        </w:div>
        <w:div w:id="1660497883">
          <w:marLeft w:val="0"/>
          <w:marRight w:val="0"/>
          <w:marTop w:val="0"/>
          <w:marBottom w:val="0"/>
          <w:divBdr>
            <w:top w:val="none" w:sz="0" w:space="0" w:color="auto"/>
            <w:left w:val="none" w:sz="0" w:space="0" w:color="auto"/>
            <w:bottom w:val="none" w:sz="0" w:space="0" w:color="auto"/>
            <w:right w:val="none" w:sz="0" w:space="0" w:color="auto"/>
          </w:divBdr>
        </w:div>
        <w:div w:id="2044792566">
          <w:marLeft w:val="0"/>
          <w:marRight w:val="0"/>
          <w:marTop w:val="0"/>
          <w:marBottom w:val="0"/>
          <w:divBdr>
            <w:top w:val="none" w:sz="0" w:space="0" w:color="auto"/>
            <w:left w:val="none" w:sz="0" w:space="0" w:color="auto"/>
            <w:bottom w:val="none" w:sz="0" w:space="0" w:color="auto"/>
            <w:right w:val="none" w:sz="0" w:space="0" w:color="auto"/>
          </w:divBdr>
        </w:div>
        <w:div w:id="2113167418">
          <w:marLeft w:val="0"/>
          <w:marRight w:val="0"/>
          <w:marTop w:val="0"/>
          <w:marBottom w:val="0"/>
          <w:divBdr>
            <w:top w:val="none" w:sz="0" w:space="0" w:color="auto"/>
            <w:left w:val="none" w:sz="0" w:space="0" w:color="auto"/>
            <w:bottom w:val="none" w:sz="0" w:space="0" w:color="auto"/>
            <w:right w:val="none" w:sz="0" w:space="0" w:color="auto"/>
          </w:divBdr>
        </w:div>
      </w:divsChild>
    </w:div>
    <w:div w:id="804157563">
      <w:bodyDiv w:val="1"/>
      <w:marLeft w:val="0"/>
      <w:marRight w:val="0"/>
      <w:marTop w:val="0"/>
      <w:marBottom w:val="0"/>
      <w:divBdr>
        <w:top w:val="none" w:sz="0" w:space="0" w:color="auto"/>
        <w:left w:val="none" w:sz="0" w:space="0" w:color="auto"/>
        <w:bottom w:val="none" w:sz="0" w:space="0" w:color="auto"/>
        <w:right w:val="none" w:sz="0" w:space="0" w:color="auto"/>
      </w:divBdr>
    </w:div>
    <w:div w:id="965042587">
      <w:bodyDiv w:val="1"/>
      <w:marLeft w:val="0"/>
      <w:marRight w:val="0"/>
      <w:marTop w:val="0"/>
      <w:marBottom w:val="0"/>
      <w:divBdr>
        <w:top w:val="none" w:sz="0" w:space="0" w:color="auto"/>
        <w:left w:val="none" w:sz="0" w:space="0" w:color="auto"/>
        <w:bottom w:val="none" w:sz="0" w:space="0" w:color="auto"/>
        <w:right w:val="none" w:sz="0" w:space="0" w:color="auto"/>
      </w:divBdr>
    </w:div>
    <w:div w:id="1110204820">
      <w:bodyDiv w:val="1"/>
      <w:marLeft w:val="0"/>
      <w:marRight w:val="0"/>
      <w:marTop w:val="0"/>
      <w:marBottom w:val="0"/>
      <w:divBdr>
        <w:top w:val="none" w:sz="0" w:space="0" w:color="auto"/>
        <w:left w:val="none" w:sz="0" w:space="0" w:color="auto"/>
        <w:bottom w:val="none" w:sz="0" w:space="0" w:color="auto"/>
        <w:right w:val="none" w:sz="0" w:space="0" w:color="auto"/>
      </w:divBdr>
    </w:div>
    <w:div w:id="1150096626">
      <w:bodyDiv w:val="1"/>
      <w:marLeft w:val="0"/>
      <w:marRight w:val="0"/>
      <w:marTop w:val="0"/>
      <w:marBottom w:val="0"/>
      <w:divBdr>
        <w:top w:val="none" w:sz="0" w:space="0" w:color="auto"/>
        <w:left w:val="none" w:sz="0" w:space="0" w:color="auto"/>
        <w:bottom w:val="none" w:sz="0" w:space="0" w:color="auto"/>
        <w:right w:val="none" w:sz="0" w:space="0" w:color="auto"/>
      </w:divBdr>
    </w:div>
    <w:div w:id="1299145661">
      <w:bodyDiv w:val="1"/>
      <w:marLeft w:val="0"/>
      <w:marRight w:val="0"/>
      <w:marTop w:val="0"/>
      <w:marBottom w:val="0"/>
      <w:divBdr>
        <w:top w:val="none" w:sz="0" w:space="0" w:color="auto"/>
        <w:left w:val="none" w:sz="0" w:space="0" w:color="auto"/>
        <w:bottom w:val="none" w:sz="0" w:space="0" w:color="auto"/>
        <w:right w:val="none" w:sz="0" w:space="0" w:color="auto"/>
      </w:divBdr>
    </w:div>
    <w:div w:id="1449929088">
      <w:bodyDiv w:val="1"/>
      <w:marLeft w:val="0"/>
      <w:marRight w:val="0"/>
      <w:marTop w:val="0"/>
      <w:marBottom w:val="0"/>
      <w:divBdr>
        <w:top w:val="none" w:sz="0" w:space="0" w:color="auto"/>
        <w:left w:val="none" w:sz="0" w:space="0" w:color="auto"/>
        <w:bottom w:val="none" w:sz="0" w:space="0" w:color="auto"/>
        <w:right w:val="none" w:sz="0" w:space="0" w:color="auto"/>
      </w:divBdr>
    </w:div>
    <w:div w:id="1471745736">
      <w:bodyDiv w:val="1"/>
      <w:marLeft w:val="0"/>
      <w:marRight w:val="0"/>
      <w:marTop w:val="0"/>
      <w:marBottom w:val="0"/>
      <w:divBdr>
        <w:top w:val="none" w:sz="0" w:space="0" w:color="auto"/>
        <w:left w:val="none" w:sz="0" w:space="0" w:color="auto"/>
        <w:bottom w:val="none" w:sz="0" w:space="0" w:color="auto"/>
        <w:right w:val="none" w:sz="0" w:space="0" w:color="auto"/>
      </w:divBdr>
    </w:div>
    <w:div w:id="1606110647">
      <w:bodyDiv w:val="1"/>
      <w:marLeft w:val="0"/>
      <w:marRight w:val="0"/>
      <w:marTop w:val="0"/>
      <w:marBottom w:val="0"/>
      <w:divBdr>
        <w:top w:val="none" w:sz="0" w:space="0" w:color="auto"/>
        <w:left w:val="none" w:sz="0" w:space="0" w:color="auto"/>
        <w:bottom w:val="none" w:sz="0" w:space="0" w:color="auto"/>
        <w:right w:val="none" w:sz="0" w:space="0" w:color="auto"/>
      </w:divBdr>
      <w:divsChild>
        <w:div w:id="317732436">
          <w:marLeft w:val="0"/>
          <w:marRight w:val="0"/>
          <w:marTop w:val="0"/>
          <w:marBottom w:val="0"/>
          <w:divBdr>
            <w:top w:val="none" w:sz="0" w:space="0" w:color="auto"/>
            <w:left w:val="none" w:sz="0" w:space="0" w:color="auto"/>
            <w:bottom w:val="none" w:sz="0" w:space="0" w:color="auto"/>
            <w:right w:val="none" w:sz="0" w:space="0" w:color="auto"/>
          </w:divBdr>
        </w:div>
      </w:divsChild>
    </w:div>
    <w:div w:id="1623222225">
      <w:bodyDiv w:val="1"/>
      <w:marLeft w:val="0"/>
      <w:marRight w:val="0"/>
      <w:marTop w:val="0"/>
      <w:marBottom w:val="0"/>
      <w:divBdr>
        <w:top w:val="none" w:sz="0" w:space="0" w:color="auto"/>
        <w:left w:val="none" w:sz="0" w:space="0" w:color="auto"/>
        <w:bottom w:val="none" w:sz="0" w:space="0" w:color="auto"/>
        <w:right w:val="none" w:sz="0" w:space="0" w:color="auto"/>
      </w:divBdr>
    </w:div>
    <w:div w:id="2088963912">
      <w:bodyDiv w:val="1"/>
      <w:marLeft w:val="0"/>
      <w:marRight w:val="0"/>
      <w:marTop w:val="0"/>
      <w:marBottom w:val="0"/>
      <w:divBdr>
        <w:top w:val="none" w:sz="0" w:space="0" w:color="auto"/>
        <w:left w:val="none" w:sz="0" w:space="0" w:color="auto"/>
        <w:bottom w:val="none" w:sz="0" w:space="0" w:color="auto"/>
        <w:right w:val="none" w:sz="0" w:space="0" w:color="auto"/>
      </w:divBdr>
    </w:div>
    <w:div w:id="213837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anguages.dk/clil4u/index.html" TargetMode="External"/><Relationship Id="rId18" Type="http://schemas.openxmlformats.org/officeDocument/2006/relationships/hyperlink" Target="https://sites.google.com/site/clil4umaincourse/module-4" TargetMode="External"/><Relationship Id="rId26" Type="http://schemas.openxmlformats.org/officeDocument/2006/relationships/image" Target="media/image5.jpeg"/><Relationship Id="rId39" Type="http://schemas.openxmlformats.org/officeDocument/2006/relationships/hyperlink" Target="http://www.languages.dk/clil4u/index.html" TargetMode="External"/><Relationship Id="rId21" Type="http://schemas.openxmlformats.org/officeDocument/2006/relationships/hyperlink" Target="https://sites.google.com/site/clil4umaincourse/module-7" TargetMode="External"/><Relationship Id="rId34" Type="http://schemas.openxmlformats.org/officeDocument/2006/relationships/hyperlink" Target="http://www.languages.dk/clil4u/index.html" TargetMode="External"/><Relationship Id="rId42" Type="http://schemas.openxmlformats.org/officeDocument/2006/relationships/hyperlink" Target="http://www.languages.dk/clil4u/index.html" TargetMode="External"/><Relationship Id="rId47" Type="http://schemas.openxmlformats.org/officeDocument/2006/relationships/hyperlink" Target="https://www.youtube.com/watch?v=uIRZWn7-x2Y" TargetMode="External"/><Relationship Id="rId50" Type="http://schemas.openxmlformats.org/officeDocument/2006/relationships/hyperlink" Target="https://vimeo.com/110770557" TargetMode="External"/><Relationship Id="rId55" Type="http://schemas.openxmlformats.org/officeDocument/2006/relationships/hyperlink" Target="http://languages.dk/" TargetMode="Externa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google.com/site/clil4umaincourse/module-2" TargetMode="External"/><Relationship Id="rId20" Type="http://schemas.openxmlformats.org/officeDocument/2006/relationships/hyperlink" Target="https://sites.google.com/site/clil4umaincourse/module-6" TargetMode="External"/><Relationship Id="rId29" Type="http://schemas.openxmlformats.org/officeDocument/2006/relationships/hyperlink" Target="http://www.languages.dk/clil4u/index.html" TargetMode="External"/><Relationship Id="rId41" Type="http://schemas.openxmlformats.org/officeDocument/2006/relationships/hyperlink" Target="http://www.languages.dk/clil4u/index.html" TargetMode="External"/><Relationship Id="rId54" Type="http://schemas.openxmlformats.org/officeDocument/2006/relationships/hyperlink" Target="https://vimeo.com/11294214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sbussero.gov.it" TargetMode="External"/><Relationship Id="rId24" Type="http://schemas.openxmlformats.org/officeDocument/2006/relationships/hyperlink" Target="https://sites.google.com/site/clil4umaincourse/module-10" TargetMode="External"/><Relationship Id="rId32" Type="http://schemas.openxmlformats.org/officeDocument/2006/relationships/hyperlink" Target="http://www.languages.dk/clil4u/index.html" TargetMode="External"/><Relationship Id="rId37" Type="http://schemas.openxmlformats.org/officeDocument/2006/relationships/hyperlink" Target="http://www.languages.dk/clil4u/index.html" TargetMode="External"/><Relationship Id="rId40" Type="http://schemas.openxmlformats.org/officeDocument/2006/relationships/hyperlink" Target="http://www.languages.dk/clil4u/index.html" TargetMode="External"/><Relationship Id="rId45" Type="http://schemas.openxmlformats.org/officeDocument/2006/relationships/hyperlink" Target="http://clil4u.wikispaces.com/" TargetMode="External"/><Relationship Id="rId53" Type="http://schemas.openxmlformats.org/officeDocument/2006/relationships/hyperlink" Target="https://vimeo.com/113534777" TargetMode="External"/><Relationship Id="rId58" Type="http://schemas.openxmlformats.org/officeDocument/2006/relationships/hyperlink" Target="http://languages.dk/" TargetMode="External"/><Relationship Id="rId5" Type="http://schemas.openxmlformats.org/officeDocument/2006/relationships/webSettings" Target="webSettings.xml"/><Relationship Id="rId15" Type="http://schemas.openxmlformats.org/officeDocument/2006/relationships/hyperlink" Target="https://sites.google.com/site/clil4umaincourse/module-1" TargetMode="External"/><Relationship Id="rId23" Type="http://schemas.openxmlformats.org/officeDocument/2006/relationships/hyperlink" Target="https://sites.google.com/site/clil4umaincourse/module-9" TargetMode="External"/><Relationship Id="rId28" Type="http://schemas.openxmlformats.org/officeDocument/2006/relationships/hyperlink" Target="http://www.languages.dk/clil4u/index.html" TargetMode="External"/><Relationship Id="rId36" Type="http://schemas.openxmlformats.org/officeDocument/2006/relationships/hyperlink" Target="http://www.languages.dk/clil4u/index.html" TargetMode="External"/><Relationship Id="rId49" Type="http://schemas.openxmlformats.org/officeDocument/2006/relationships/hyperlink" Target="https://vimeo.com/112638452" TargetMode="External"/><Relationship Id="rId57" Type="http://schemas.openxmlformats.org/officeDocument/2006/relationships/hyperlink" Target="https://sites.google.com/site/clil4uprecourse/" TargetMode="External"/><Relationship Id="rId61"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sites.google.com/site/clil4umaincourse/module-5" TargetMode="External"/><Relationship Id="rId31" Type="http://schemas.openxmlformats.org/officeDocument/2006/relationships/hyperlink" Target="http://www.languages.dk/clil4u/index.html" TargetMode="External"/><Relationship Id="rId44" Type="http://schemas.openxmlformats.org/officeDocument/2006/relationships/image" Target="media/image6.png"/><Relationship Id="rId52" Type="http://schemas.openxmlformats.org/officeDocument/2006/relationships/hyperlink" Target="https://vimeo.com/114007299"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sites.google.com/site/clil4umaincourse/home" TargetMode="External"/><Relationship Id="rId22" Type="http://schemas.openxmlformats.org/officeDocument/2006/relationships/hyperlink" Target="https://sites.google.com/site/clil4umaincourse/module-8" TargetMode="External"/><Relationship Id="rId27" Type="http://schemas.openxmlformats.org/officeDocument/2006/relationships/hyperlink" Target="http://www.languages.dk/clil4u/index.html" TargetMode="External"/><Relationship Id="rId30" Type="http://schemas.openxmlformats.org/officeDocument/2006/relationships/hyperlink" Target="http://www.languages.dk/clil4u/index.html" TargetMode="External"/><Relationship Id="rId35" Type="http://schemas.openxmlformats.org/officeDocument/2006/relationships/hyperlink" Target="http://www.languages.dk/clil4u/index.html" TargetMode="External"/><Relationship Id="rId43" Type="http://schemas.openxmlformats.org/officeDocument/2006/relationships/hyperlink" Target="http://www.languages.dk/clil4u/index.html" TargetMode="External"/><Relationship Id="rId48" Type="http://schemas.openxmlformats.org/officeDocument/2006/relationships/hyperlink" Target="https://vimeo.com/113533912" TargetMode="External"/><Relationship Id="rId56" Type="http://schemas.openxmlformats.org/officeDocument/2006/relationships/hyperlink" Target="http://www.languages.dk/clil4u/index.html" TargetMode="External"/><Relationship Id="rId8" Type="http://schemas.openxmlformats.org/officeDocument/2006/relationships/image" Target="media/image2.emf"/><Relationship Id="rId51" Type="http://schemas.openxmlformats.org/officeDocument/2006/relationships/hyperlink" Target="https://vimeo.com/111743742" TargetMode="External"/><Relationship Id="rId3" Type="http://schemas.openxmlformats.org/officeDocument/2006/relationships/styles" Target="styles.xml"/><Relationship Id="rId12" Type="http://schemas.openxmlformats.org/officeDocument/2006/relationships/hyperlink" Target="http://languages.dk/" TargetMode="External"/><Relationship Id="rId17" Type="http://schemas.openxmlformats.org/officeDocument/2006/relationships/hyperlink" Target="https://sites.google.com/site/clil4umaincourse/module-3" TargetMode="External"/><Relationship Id="rId25" Type="http://schemas.openxmlformats.org/officeDocument/2006/relationships/hyperlink" Target="https://sites.google.com/site/clil4umaincourse/module-3/Module%203%20Diagram.jpg?attredirects=0" TargetMode="External"/><Relationship Id="rId33" Type="http://schemas.openxmlformats.org/officeDocument/2006/relationships/hyperlink" Target="http://www.languages.dk/clil4u/index.html" TargetMode="External"/><Relationship Id="rId38" Type="http://schemas.openxmlformats.org/officeDocument/2006/relationships/hyperlink" Target="http://www.languages.dk/clil4u/index.html" TargetMode="External"/><Relationship Id="rId46" Type="http://schemas.openxmlformats.org/officeDocument/2006/relationships/hyperlink" Target="http://pickaface.net/" TargetMode="External"/><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2DCB34-AA9A-4FE6-969F-93C99408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2494</Words>
  <Characters>14221</Characters>
  <Application>Microsoft Office Word</Application>
  <DocSecurity>0</DocSecurity>
  <Lines>118</Lines>
  <Paragraphs>33</Paragraphs>
  <ScaleCrop>false</ScaleCrop>
  <Company/>
  <LinksUpToDate>false</LinksUpToDate>
  <CharactersWithSpaces>16682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patrizia eugenio</dc:creator>
  <cp:lastModifiedBy>patrizia eugenio</cp:lastModifiedBy>
  <cp:revision>22</cp:revision>
  <cp:lastPrinted>2015-06-14T17:40:00Z</cp:lastPrinted>
  <dcterms:created xsi:type="dcterms:W3CDTF">2015-06-11T16:15:00Z</dcterms:created>
  <dcterms:modified xsi:type="dcterms:W3CDTF">2015-10-27T18:04:00Z</dcterms:modified>
</cp:coreProperties>
</file>